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9015" w14:textId="77777777" w:rsidR="00E8037B" w:rsidRDefault="00E8037B">
      <w:pPr>
        <w:spacing w:after="0" w:line="240" w:lineRule="auto"/>
        <w:rPr>
          <w:rFonts w:ascii="Arial" w:hAnsi="Arial" w:cs="Arial"/>
          <w:b/>
          <w:color w:val="7CC9D2"/>
          <w:sz w:val="32"/>
          <w:szCs w:val="32"/>
        </w:rPr>
      </w:pPr>
    </w:p>
    <w:p w14:paraId="3ED25AC8" w14:textId="77777777" w:rsidR="00E8037B" w:rsidRDefault="00E8037B">
      <w:pPr>
        <w:sectPr w:rsidR="00E8037B">
          <w:headerReference w:type="default" r:id="rId11"/>
          <w:footerReference w:type="default" r:id="rId12"/>
          <w:pgSz w:w="11906" w:h="16838"/>
          <w:pgMar w:top="1417" w:right="1417" w:bottom="1134" w:left="1417" w:header="340" w:footer="720" w:gutter="0"/>
          <w:cols w:space="720"/>
          <w:formProt w:val="0"/>
          <w:docGrid w:linePitch="600" w:charSpace="36864"/>
        </w:sectPr>
      </w:pPr>
    </w:p>
    <w:tbl>
      <w:tblPr>
        <w:tblStyle w:val="Tabellenraster"/>
        <w:tblW w:w="9640" w:type="dxa"/>
        <w:tblInd w:w="-284" w:type="dxa"/>
        <w:tblLook w:val="04A0" w:firstRow="1" w:lastRow="0" w:firstColumn="1" w:lastColumn="0" w:noHBand="0" w:noVBand="1"/>
      </w:tblPr>
      <w:tblGrid>
        <w:gridCol w:w="2466"/>
        <w:gridCol w:w="7689"/>
      </w:tblGrid>
      <w:tr w:rsidR="00E8037B" w14:paraId="1BB0FF96" w14:textId="77777777">
        <w:trPr>
          <w:trHeight w:val="62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18CBD" w14:textId="64FBB49C" w:rsidR="00E8037B" w:rsidRPr="00B72494" w:rsidRDefault="00F162D5">
            <w:pPr>
              <w:spacing w:before="60" w:after="60" w:line="240" w:lineRule="auto"/>
              <w:rPr>
                <w:rFonts w:ascii="Arial" w:hAnsi="Arial" w:cs="Arial"/>
                <w:color w:val="277AB3"/>
              </w:rPr>
            </w:pPr>
            <w:proofErr w:type="gramStart"/>
            <w:r w:rsidRPr="00B72494">
              <w:rPr>
                <w:rFonts w:ascii="Arial" w:hAnsi="Arial" w:cs="Arial"/>
                <w:b/>
                <w:color w:val="277AB3"/>
                <w:sz w:val="32"/>
                <w:szCs w:val="32"/>
              </w:rPr>
              <w:t xml:space="preserve">SAP </w:t>
            </w:r>
            <w:r w:rsidR="00C73061">
              <w:rPr>
                <w:rFonts w:ascii="Arial" w:hAnsi="Arial" w:cs="Arial"/>
                <w:b/>
                <w:color w:val="277AB3"/>
                <w:sz w:val="32"/>
                <w:szCs w:val="32"/>
              </w:rPr>
              <w:t>Senior</w:t>
            </w:r>
            <w:proofErr w:type="gramEnd"/>
            <w:r w:rsidR="00C73061">
              <w:rPr>
                <w:rFonts w:ascii="Arial" w:hAnsi="Arial" w:cs="Arial"/>
                <w:b/>
                <w:color w:val="277AB3"/>
                <w:sz w:val="32"/>
                <w:szCs w:val="32"/>
              </w:rPr>
              <w:t xml:space="preserve"> Architekt und Entwickler</w:t>
            </w:r>
          </w:p>
        </w:tc>
      </w:tr>
      <w:tr w:rsidR="00E8037B" w14:paraId="633FACE7" w14:textId="77777777">
        <w:trPr>
          <w:trHeight w:val="114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9D78F" w14:textId="77777777" w:rsidR="00E8037B" w:rsidRDefault="00F162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0C182ED2" wp14:editId="16C8F40D">
                  <wp:extent cx="1428750" cy="1428750"/>
                  <wp:effectExtent l="0" t="0" r="0" b="0"/>
                  <wp:docPr id="2" name="Drawing 0" descr="ima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mage.jpg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Tabellenraster"/>
              <w:tblW w:w="6980" w:type="dxa"/>
              <w:tblInd w:w="493" w:type="dxa"/>
              <w:tblLook w:val="04A0" w:firstRow="1" w:lastRow="0" w:firstColumn="1" w:lastColumn="0" w:noHBand="0" w:noVBand="1"/>
            </w:tblPr>
            <w:tblGrid>
              <w:gridCol w:w="2410"/>
              <w:gridCol w:w="4570"/>
            </w:tblGrid>
            <w:tr w:rsidR="00E8037B" w14:paraId="31896208" w14:textId="77777777" w:rsidTr="00BE3979">
              <w:trPr>
                <w:trHeight w:val="287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BDF8062" w14:textId="77777777" w:rsidR="00E8037B" w:rsidRDefault="00F162D5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262626" w:themeColor="text1" w:themeTint="D9"/>
                      <w:sz w:val="20"/>
                      <w:szCs w:val="20"/>
                    </w:rPr>
                    <w:t>Name:</w:t>
                  </w:r>
                </w:p>
              </w:tc>
              <w:tc>
                <w:tcPr>
                  <w:tcW w:w="4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84D1E1F" w14:textId="77777777" w:rsidR="00E8037B" w:rsidRDefault="00F162D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Marc Hofer</w:t>
                  </w:r>
                </w:p>
              </w:tc>
            </w:tr>
            <w:tr w:rsidR="00E8037B" w14:paraId="2A0DACCC" w14:textId="77777777" w:rsidTr="00BE3979">
              <w:trPr>
                <w:trHeight w:val="287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E828D6B" w14:textId="77777777" w:rsidR="00E8037B" w:rsidRDefault="00F162D5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262626" w:themeColor="text1" w:themeTint="D9"/>
                      <w:sz w:val="20"/>
                      <w:szCs w:val="20"/>
                    </w:rPr>
                    <w:t>Jahrgang:</w:t>
                  </w:r>
                </w:p>
              </w:tc>
              <w:tc>
                <w:tcPr>
                  <w:tcW w:w="4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1782AC5" w14:textId="77777777" w:rsidR="00E8037B" w:rsidRDefault="00F162D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1985</w:t>
                  </w:r>
                </w:p>
              </w:tc>
            </w:tr>
            <w:tr w:rsidR="00E8037B" w14:paraId="3BB6B9F0" w14:textId="77777777" w:rsidTr="00BE3979">
              <w:trPr>
                <w:trHeight w:val="287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67E633" w14:textId="77777777" w:rsidR="00E8037B" w:rsidRDefault="00F162D5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262626" w:themeColor="text1" w:themeTint="D9"/>
                      <w:sz w:val="20"/>
                      <w:szCs w:val="20"/>
                    </w:rPr>
                    <w:t>Nationalität:</w:t>
                  </w:r>
                </w:p>
              </w:tc>
              <w:tc>
                <w:tcPr>
                  <w:tcW w:w="4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1F6FF8E" w14:textId="77777777" w:rsidR="00E8037B" w:rsidRDefault="00F162D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Deutsch</w:t>
                  </w:r>
                </w:p>
              </w:tc>
            </w:tr>
            <w:tr w:rsidR="00E8037B" w14:paraId="7E4F5D6A" w14:textId="77777777" w:rsidTr="00BE3979">
              <w:trPr>
                <w:trHeight w:val="287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C07ED5F" w14:textId="77777777" w:rsidR="00E8037B" w:rsidRDefault="00F162D5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262626" w:themeColor="text1" w:themeTint="D9"/>
                      <w:sz w:val="20"/>
                      <w:szCs w:val="20"/>
                    </w:rPr>
                    <w:t>Arbeitserlaubnis:</w:t>
                  </w:r>
                </w:p>
              </w:tc>
              <w:tc>
                <w:tcPr>
                  <w:tcW w:w="4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2A56C4" w14:textId="77777777" w:rsidR="00E8037B" w:rsidRDefault="00F162D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Europäische Union, Schweiz</w:t>
                  </w:r>
                </w:p>
              </w:tc>
            </w:tr>
          </w:tbl>
          <w:p w14:paraId="45BF9EE6" w14:textId="77777777" w:rsidR="00E8037B" w:rsidRDefault="00E8037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CD90179" w14:textId="0FA8D6C6" w:rsidR="00E8037B" w:rsidRDefault="00E8037B">
      <w:pPr>
        <w:spacing w:after="0" w:line="240" w:lineRule="exact"/>
        <w:rPr>
          <w:rFonts w:ascii="Arial" w:hAnsi="Arial" w:cs="Arial"/>
        </w:rPr>
      </w:pPr>
    </w:p>
    <w:p w14:paraId="5B4422E0" w14:textId="5FFAC703" w:rsidR="00552118" w:rsidRDefault="00552118">
      <w:pPr>
        <w:spacing w:after="0" w:line="240" w:lineRule="exact"/>
        <w:rPr>
          <w:rFonts w:ascii="Arial" w:hAnsi="Arial" w:cs="Arial"/>
        </w:rPr>
      </w:pPr>
    </w:p>
    <w:p w14:paraId="32B19D8D" w14:textId="77777777" w:rsidR="00552118" w:rsidRDefault="00552118">
      <w:pPr>
        <w:spacing w:after="0" w:line="240" w:lineRule="exact"/>
        <w:rPr>
          <w:rFonts w:ascii="Arial" w:hAnsi="Arial" w:cs="Arial"/>
        </w:rPr>
      </w:pPr>
    </w:p>
    <w:tbl>
      <w:tblPr>
        <w:tblStyle w:val="Tabellenraster"/>
        <w:tblW w:w="9640" w:type="dxa"/>
        <w:tblInd w:w="-284" w:type="dxa"/>
        <w:tblLook w:val="04A0" w:firstRow="1" w:lastRow="0" w:firstColumn="1" w:lastColumn="0" w:noHBand="0" w:noVBand="1"/>
      </w:tblPr>
      <w:tblGrid>
        <w:gridCol w:w="2410"/>
        <w:gridCol w:w="7230"/>
      </w:tblGrid>
      <w:tr w:rsidR="00E8037B" w14:paraId="414CE37F" w14:textId="77777777">
        <w:trPr>
          <w:trHeight w:hRule="exact" w:val="340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A337B" w14:textId="77777777" w:rsidR="00E8037B" w:rsidRDefault="00E8037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5DC30" w14:textId="77777777" w:rsidR="00E8037B" w:rsidRDefault="00F162D5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color w:val="auto"/>
                <w:sz w:val="30"/>
                <w:szCs w:val="30"/>
              </w:rPr>
              <w:t>Kontaktdaten</w:t>
            </w:r>
          </w:p>
        </w:tc>
      </w:tr>
      <w:tr w:rsidR="00E8037B" w14:paraId="7AAFD274" w14:textId="77777777">
        <w:trPr>
          <w:trHeight w:hRule="exact" w:val="170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0529B" w14:textId="77777777" w:rsidR="00E8037B" w:rsidRDefault="00E8037B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DEB7D" w14:textId="77777777" w:rsidR="00E8037B" w:rsidRDefault="00E8037B">
            <w:pPr>
              <w:spacing w:after="0" w:line="240" w:lineRule="auto"/>
              <w:rPr>
                <w:rFonts w:ascii="Arial" w:hAnsi="Arial" w:cs="Arial"/>
                <w:b/>
                <w:color w:val="262626" w:themeColor="text1" w:themeTint="D9"/>
                <w:sz w:val="30"/>
                <w:szCs w:val="30"/>
              </w:rPr>
            </w:pPr>
          </w:p>
        </w:tc>
      </w:tr>
      <w:tr w:rsidR="00E8037B" w14:paraId="33C09546" w14:textId="77777777" w:rsidTr="00D35F5D">
        <w:trPr>
          <w:trHeight w:val="296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4629A73F" w14:textId="0DDF6F2F" w:rsidR="00E8037B" w:rsidRDefault="00F162D5" w:rsidP="00D35F5D">
            <w:pPr>
              <w:spacing w:line="240" w:lineRule="auto"/>
              <w:jc w:val="right"/>
              <w:rPr>
                <w:rFonts w:ascii="Arial" w:hAnsi="Arial" w:cs="Arial"/>
                <w:bCs/>
                <w:color w:val="848484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Stra</w:t>
            </w:r>
            <w:r w:rsidR="0085509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ß</w:t>
            </w:r>
            <w: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e</w:t>
            </w:r>
          </w:p>
        </w:tc>
        <w:tc>
          <w:tcPr>
            <w:tcW w:w="7229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47020682" w14:textId="72C85DDD" w:rsidR="00D35F5D" w:rsidRDefault="00F162D5" w:rsidP="00D35F5D">
            <w:pPr>
              <w:spacing w:after="0" w:line="240" w:lineRule="auto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Hofackerstraße 89</w:t>
            </w:r>
          </w:p>
        </w:tc>
      </w:tr>
      <w:tr w:rsidR="00E8037B" w14:paraId="33C83435" w14:textId="77777777">
        <w:trPr>
          <w:trHeight w:val="278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7E2B756B" w14:textId="77777777" w:rsidR="00E8037B" w:rsidRDefault="00F162D5" w:rsidP="00D35F5D">
            <w:pPr>
              <w:spacing w:line="240" w:lineRule="auto"/>
              <w:jc w:val="right"/>
              <w:rPr>
                <w:rFonts w:ascii="Arial" w:hAnsi="Arial" w:cs="Arial"/>
                <w:bCs/>
                <w:color w:val="848484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PLZ - Ort</w:t>
            </w:r>
          </w:p>
        </w:tc>
        <w:tc>
          <w:tcPr>
            <w:tcW w:w="7229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644485A7" w14:textId="5116EC84" w:rsidR="00E8037B" w:rsidRDefault="00F162D5" w:rsidP="00D35F5D">
            <w:pPr>
              <w:spacing w:after="0" w:line="240" w:lineRule="auto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 xml:space="preserve">79110 </w:t>
            </w:r>
            <w:r w:rsidR="00D35F5D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 xml:space="preserve"> Freiburg</w:t>
            </w:r>
          </w:p>
        </w:tc>
      </w:tr>
      <w:tr w:rsidR="00E8037B" w14:paraId="1CA50A71" w14:textId="77777777">
        <w:trPr>
          <w:trHeight w:val="278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2287953F" w14:textId="77777777" w:rsidR="00E8037B" w:rsidRDefault="00F162D5" w:rsidP="00D35F5D">
            <w:pPr>
              <w:spacing w:line="240" w:lineRule="auto"/>
              <w:jc w:val="right"/>
              <w:rPr>
                <w:rFonts w:ascii="Arial" w:hAnsi="Arial" w:cs="Arial"/>
                <w:bCs/>
                <w:color w:val="848484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Land</w:t>
            </w:r>
          </w:p>
        </w:tc>
        <w:tc>
          <w:tcPr>
            <w:tcW w:w="7229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46754A02" w14:textId="77777777" w:rsidR="00E8037B" w:rsidRDefault="00F162D5" w:rsidP="00D35F5D">
            <w:pPr>
              <w:spacing w:after="0" w:line="240" w:lineRule="auto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Deutschland</w:t>
            </w:r>
          </w:p>
        </w:tc>
      </w:tr>
      <w:tr w:rsidR="00E8037B" w14:paraId="020E8382" w14:textId="77777777">
        <w:trPr>
          <w:trHeight w:val="278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028E511E" w14:textId="77777777" w:rsidR="00E8037B" w:rsidRDefault="00F162D5" w:rsidP="00D35F5D">
            <w:pPr>
              <w:spacing w:line="240" w:lineRule="auto"/>
              <w:jc w:val="right"/>
              <w:rPr>
                <w:rFonts w:ascii="Arial" w:hAnsi="Arial" w:cs="Arial"/>
                <w:bCs/>
                <w:color w:val="848484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Telefon - Mobile</w:t>
            </w:r>
          </w:p>
        </w:tc>
        <w:tc>
          <w:tcPr>
            <w:tcW w:w="7229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28CAAAFD" w14:textId="77777777" w:rsidR="00E8037B" w:rsidRDefault="00F162D5" w:rsidP="00D35F5D">
            <w:pPr>
              <w:spacing w:after="0" w:line="240" w:lineRule="auto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+49 151 650 37 211</w:t>
            </w:r>
          </w:p>
        </w:tc>
      </w:tr>
      <w:tr w:rsidR="00E8037B" w14:paraId="51B385B3" w14:textId="77777777">
        <w:trPr>
          <w:trHeight w:val="278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01D7C34F" w14:textId="77777777" w:rsidR="00E8037B" w:rsidRDefault="00F162D5" w:rsidP="00D35F5D">
            <w:pPr>
              <w:spacing w:line="240" w:lineRule="auto"/>
              <w:jc w:val="right"/>
              <w:rPr>
                <w:rFonts w:ascii="Arial" w:hAnsi="Arial" w:cs="Arial"/>
                <w:bCs/>
                <w:color w:val="848484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E-Mail</w:t>
            </w:r>
          </w:p>
        </w:tc>
        <w:tc>
          <w:tcPr>
            <w:tcW w:w="7229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4D6C6034" w14:textId="160BE9BD" w:rsidR="00E8037B" w:rsidRDefault="00780E20" w:rsidP="00D35F5D">
            <w:pPr>
              <w:spacing w:after="0" w:line="240" w:lineRule="auto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hyperlink r:id="rId14" w:history="1">
              <w:r w:rsidR="009F60E0" w:rsidRPr="00BD3524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info@marc-hofer.de</w:t>
              </w:r>
            </w:hyperlink>
          </w:p>
        </w:tc>
      </w:tr>
      <w:tr w:rsidR="00E8037B" w14:paraId="06800506" w14:textId="77777777">
        <w:trPr>
          <w:trHeight w:val="278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63646EFB" w14:textId="77777777" w:rsidR="00E8037B" w:rsidRDefault="00F162D5" w:rsidP="00D35F5D">
            <w:pPr>
              <w:spacing w:line="240" w:lineRule="auto"/>
              <w:jc w:val="right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Webseite</w:t>
            </w:r>
          </w:p>
          <w:p w14:paraId="6F1CFBEA" w14:textId="3613244B" w:rsidR="009F60E0" w:rsidRDefault="009F60E0" w:rsidP="00D35F5D">
            <w:pPr>
              <w:spacing w:line="240" w:lineRule="auto"/>
              <w:jc w:val="right"/>
              <w:rPr>
                <w:rFonts w:ascii="Arial" w:hAnsi="Arial" w:cs="Arial"/>
                <w:bCs/>
                <w:color w:val="848484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45F942AF" w14:textId="5847A45F" w:rsidR="009F60E0" w:rsidRPr="00A22F34" w:rsidRDefault="00780E20" w:rsidP="00D35F5D">
            <w:pPr>
              <w:spacing w:after="0" w:line="240" w:lineRule="auto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hyperlink r:id="rId15" w:history="1">
              <w:r w:rsidR="009F60E0" w:rsidRPr="00BD3524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www.marc-hofer.de</w:t>
              </w:r>
            </w:hyperlink>
          </w:p>
        </w:tc>
      </w:tr>
    </w:tbl>
    <w:p w14:paraId="784D7BA9" w14:textId="7A8D3A95" w:rsidR="00E8037B" w:rsidRDefault="00E8037B">
      <w:pPr>
        <w:spacing w:after="0" w:line="240" w:lineRule="exact"/>
        <w:rPr>
          <w:rFonts w:ascii="Arial" w:hAnsi="Arial" w:cs="Arial"/>
        </w:rPr>
      </w:pPr>
    </w:p>
    <w:p w14:paraId="170D50C1" w14:textId="74DFC1DE" w:rsidR="00A250CE" w:rsidRDefault="00A250CE">
      <w:pPr>
        <w:spacing w:after="0" w:line="240" w:lineRule="exact"/>
        <w:rPr>
          <w:rFonts w:ascii="Arial" w:hAnsi="Arial" w:cs="Arial"/>
        </w:rPr>
      </w:pPr>
    </w:p>
    <w:p w14:paraId="471D65F9" w14:textId="4DDDD2E7" w:rsidR="00A250CE" w:rsidRDefault="00A250CE">
      <w:pPr>
        <w:spacing w:after="0" w:line="240" w:lineRule="exact"/>
        <w:rPr>
          <w:rFonts w:ascii="Arial" w:hAnsi="Arial" w:cs="Arial"/>
        </w:rPr>
      </w:pPr>
    </w:p>
    <w:p w14:paraId="51F0D2C4" w14:textId="77777777" w:rsidR="00A250CE" w:rsidRDefault="00A250CE">
      <w:pPr>
        <w:spacing w:after="0" w:line="240" w:lineRule="exact"/>
        <w:rPr>
          <w:rFonts w:ascii="Arial" w:hAnsi="Arial" w:cs="Arial"/>
        </w:rPr>
      </w:pPr>
    </w:p>
    <w:p w14:paraId="0428D508" w14:textId="77777777" w:rsidR="00A250CE" w:rsidRDefault="00A250CE">
      <w:pPr>
        <w:spacing w:after="0" w:line="240" w:lineRule="exact"/>
        <w:rPr>
          <w:rFonts w:ascii="Arial" w:hAnsi="Arial" w:cs="Arial"/>
        </w:rPr>
      </w:pPr>
    </w:p>
    <w:tbl>
      <w:tblPr>
        <w:tblStyle w:val="Tabellenraster"/>
        <w:tblW w:w="9640" w:type="dxa"/>
        <w:tblInd w:w="-284" w:type="dxa"/>
        <w:tblLook w:val="04A0" w:firstRow="1" w:lastRow="0" w:firstColumn="1" w:lastColumn="0" w:noHBand="0" w:noVBand="1"/>
      </w:tblPr>
      <w:tblGrid>
        <w:gridCol w:w="2410"/>
        <w:gridCol w:w="7230"/>
      </w:tblGrid>
      <w:tr w:rsidR="00181642" w:rsidRPr="00780E20" w14:paraId="4952BA4B" w14:textId="77777777" w:rsidTr="0095675C">
        <w:trPr>
          <w:trHeight w:hRule="exact"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15604" w14:textId="77777777" w:rsidR="00181642" w:rsidRPr="00B76D1E" w:rsidRDefault="00181642" w:rsidP="003935F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DC4C7" w14:textId="128C9558" w:rsidR="00181642" w:rsidRPr="00B76D1E" w:rsidRDefault="00744A97" w:rsidP="003935FE">
            <w:pPr>
              <w:spacing w:after="0" w:line="240" w:lineRule="auto"/>
              <w:rPr>
                <w:rFonts w:ascii="Arial" w:hAnsi="Arial" w:cs="Arial"/>
                <w:sz w:val="30"/>
                <w:szCs w:val="30"/>
                <w:lang w:val="en-US"/>
              </w:rPr>
            </w:pPr>
            <w:r w:rsidRPr="00B76D1E">
              <w:rPr>
                <w:rFonts w:ascii="Arial" w:hAnsi="Arial" w:cs="Arial"/>
                <w:color w:val="auto"/>
                <w:sz w:val="30"/>
                <w:szCs w:val="30"/>
                <w:lang w:val="en-US"/>
              </w:rPr>
              <w:t>SAP PartnerEdge Open Ecosystem Build</w:t>
            </w:r>
          </w:p>
        </w:tc>
      </w:tr>
      <w:tr w:rsidR="00181642" w:rsidRPr="00780E20" w14:paraId="5661F5DE" w14:textId="77777777" w:rsidTr="0095675C">
        <w:trPr>
          <w:trHeight w:hRule="exact"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1AB56" w14:textId="77777777" w:rsidR="00181642" w:rsidRPr="00B76D1E" w:rsidRDefault="00181642" w:rsidP="003935FE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6BEC8" w14:textId="77777777" w:rsidR="00181642" w:rsidRPr="00B76D1E" w:rsidRDefault="00181642" w:rsidP="003935FE">
            <w:pPr>
              <w:spacing w:after="0" w:line="240" w:lineRule="auto"/>
              <w:rPr>
                <w:rFonts w:ascii="Arial" w:hAnsi="Arial" w:cs="Arial"/>
                <w:b/>
                <w:color w:val="262626" w:themeColor="text1" w:themeTint="D9"/>
                <w:sz w:val="30"/>
                <w:szCs w:val="30"/>
                <w:lang w:val="en-US"/>
              </w:rPr>
            </w:pPr>
          </w:p>
        </w:tc>
      </w:tr>
      <w:tr w:rsidR="00181642" w14:paraId="5707E774" w14:textId="77777777" w:rsidTr="0095675C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07221F31" w14:textId="06A566F3" w:rsidR="00181642" w:rsidRDefault="00F721ED" w:rsidP="003935FE">
            <w:pPr>
              <w:spacing w:line="240" w:lineRule="auto"/>
              <w:jc w:val="right"/>
              <w:rPr>
                <w:rFonts w:ascii="Arial" w:hAnsi="Arial" w:cs="Arial"/>
                <w:b/>
                <w:color w:val="848484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SAP Passwort</w:t>
            </w:r>
            <w:proofErr w:type="gramEnd"/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Reset Tool</w:t>
            </w:r>
          </w:p>
        </w:tc>
        <w:tc>
          <w:tcPr>
            <w:tcW w:w="7230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43135099" w14:textId="6D8D04CF" w:rsidR="00181642" w:rsidRPr="00F949E7" w:rsidRDefault="00F949E7" w:rsidP="003935FE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49E7">
              <w:rPr>
                <w:rFonts w:ascii="Arial" w:hAnsi="Arial" w:cs="Arial"/>
                <w:color w:val="auto"/>
                <w:sz w:val="20"/>
                <w:szCs w:val="20"/>
              </w:rPr>
              <w:t>Automatisieren Sie das Zurücksetzen von Passwörtern und das Entsperren von Nutzern.</w:t>
            </w:r>
          </w:p>
        </w:tc>
      </w:tr>
      <w:tr w:rsidR="00181642" w14:paraId="096FDC1B" w14:textId="77777777" w:rsidTr="0095675C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6547403B" w14:textId="18512742" w:rsidR="00181642" w:rsidRDefault="0047686C" w:rsidP="003935FE">
            <w:pPr>
              <w:spacing w:line="240" w:lineRule="auto"/>
              <w:jc w:val="right"/>
              <w:rPr>
                <w:rFonts w:ascii="Arial" w:hAnsi="Arial" w:cs="Arial"/>
                <w:b/>
                <w:color w:val="848484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SAP Jira Integration</w:t>
            </w:r>
          </w:p>
        </w:tc>
        <w:tc>
          <w:tcPr>
            <w:tcW w:w="7230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7977F145" w14:textId="01CF8B60" w:rsidR="00181642" w:rsidRPr="000608CC" w:rsidRDefault="000608CC" w:rsidP="003935FE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08CC">
              <w:rPr>
                <w:rFonts w:ascii="Arial" w:hAnsi="Arial" w:cs="Arial"/>
                <w:sz w:val="20"/>
                <w:szCs w:val="20"/>
              </w:rPr>
              <w:t>Stellen Sie eine bidirektionale Kommunikation zwischen Ihrer SAP-Landschaft und Ihren JIRA Instanzen her.</w:t>
            </w:r>
          </w:p>
        </w:tc>
      </w:tr>
      <w:tr w:rsidR="00181642" w14:paraId="45A046A1" w14:textId="77777777" w:rsidTr="0095675C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235BAAFD" w14:textId="7244F3E3" w:rsidR="00181642" w:rsidRDefault="0034001C" w:rsidP="003935FE">
            <w:pPr>
              <w:spacing w:line="240" w:lineRule="auto"/>
              <w:jc w:val="right"/>
              <w:rPr>
                <w:rFonts w:ascii="Arial" w:hAnsi="Arial" w:cs="Arial"/>
                <w:b/>
                <w:color w:val="848484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SAP Microsoft</w:t>
            </w:r>
            <w:proofErr w:type="gramEnd"/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Teams Integration</w:t>
            </w:r>
          </w:p>
        </w:tc>
        <w:tc>
          <w:tcPr>
            <w:tcW w:w="7230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0EBB61B6" w14:textId="11056F00" w:rsidR="00181642" w:rsidRPr="008C5E32" w:rsidRDefault="005F7FDC" w:rsidP="003935FE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7FDC">
              <w:rPr>
                <w:rFonts w:ascii="Arial" w:hAnsi="Arial" w:cs="Arial"/>
                <w:sz w:val="20"/>
                <w:szCs w:val="20"/>
              </w:rPr>
              <w:t xml:space="preserve">Mittels der Integration von SAP und Microsoft Teams übertragen Sie Informationen in </w:t>
            </w:r>
            <w:r>
              <w:rPr>
                <w:rFonts w:ascii="Arial" w:hAnsi="Arial" w:cs="Arial"/>
                <w:sz w:val="20"/>
                <w:szCs w:val="20"/>
              </w:rPr>
              <w:t xml:space="preserve">Microsoft Teams </w:t>
            </w:r>
            <w:r w:rsidRPr="005F7FDC">
              <w:rPr>
                <w:rFonts w:ascii="Arial" w:hAnsi="Arial" w:cs="Arial"/>
                <w:sz w:val="20"/>
                <w:szCs w:val="20"/>
              </w:rPr>
              <w:t>Channels und schaffen Transparenz.</w:t>
            </w:r>
          </w:p>
        </w:tc>
      </w:tr>
    </w:tbl>
    <w:p w14:paraId="4772EC99" w14:textId="1EEB8D77" w:rsidR="00A250CE" w:rsidRDefault="00A250CE">
      <w:pPr>
        <w:spacing w:after="0" w:line="240" w:lineRule="exact"/>
        <w:rPr>
          <w:rFonts w:ascii="Arial" w:hAnsi="Arial" w:cs="Arial"/>
        </w:rPr>
      </w:pPr>
    </w:p>
    <w:p w14:paraId="4D9EC693" w14:textId="5F34E605" w:rsidR="00A250CE" w:rsidRDefault="00A250CE">
      <w:pPr>
        <w:spacing w:after="0" w:line="240" w:lineRule="exact"/>
        <w:rPr>
          <w:rFonts w:ascii="Arial" w:hAnsi="Arial" w:cs="Arial"/>
        </w:rPr>
      </w:pPr>
    </w:p>
    <w:p w14:paraId="0B6927E2" w14:textId="5C2BC950" w:rsidR="00A250CE" w:rsidRDefault="00A250CE">
      <w:pPr>
        <w:spacing w:after="0" w:line="240" w:lineRule="exact"/>
        <w:rPr>
          <w:rFonts w:ascii="Arial" w:hAnsi="Arial" w:cs="Arial"/>
        </w:rPr>
      </w:pPr>
    </w:p>
    <w:p w14:paraId="16D6F574" w14:textId="445CB87B" w:rsidR="00A250CE" w:rsidRDefault="00A250CE">
      <w:pPr>
        <w:spacing w:after="0" w:line="240" w:lineRule="exact"/>
        <w:rPr>
          <w:rFonts w:ascii="Arial" w:hAnsi="Arial" w:cs="Arial"/>
        </w:rPr>
      </w:pPr>
    </w:p>
    <w:p w14:paraId="341E20C0" w14:textId="02DB25F8" w:rsidR="0095675C" w:rsidRDefault="0095675C">
      <w:pPr>
        <w:spacing w:after="0" w:line="240" w:lineRule="exact"/>
        <w:rPr>
          <w:rFonts w:ascii="Arial" w:hAnsi="Arial" w:cs="Arial"/>
        </w:rPr>
      </w:pPr>
    </w:p>
    <w:p w14:paraId="2C4C41C2" w14:textId="77777777" w:rsidR="0095675C" w:rsidRDefault="0095675C">
      <w:pPr>
        <w:spacing w:after="0" w:line="240" w:lineRule="exact"/>
        <w:rPr>
          <w:rFonts w:ascii="Arial" w:hAnsi="Arial" w:cs="Arial"/>
        </w:rPr>
      </w:pPr>
    </w:p>
    <w:p w14:paraId="5D04CCF6" w14:textId="1C37D442" w:rsidR="00A250CE" w:rsidRDefault="00A250CE">
      <w:pPr>
        <w:spacing w:after="0" w:line="240" w:lineRule="exact"/>
        <w:rPr>
          <w:rFonts w:ascii="Arial" w:hAnsi="Arial" w:cs="Arial"/>
        </w:rPr>
      </w:pPr>
    </w:p>
    <w:p w14:paraId="24D6A81E" w14:textId="59FC4CF5" w:rsidR="00A250CE" w:rsidRDefault="00A250CE">
      <w:pPr>
        <w:spacing w:after="0" w:line="240" w:lineRule="exact"/>
        <w:rPr>
          <w:rFonts w:ascii="Arial" w:hAnsi="Arial" w:cs="Arial"/>
        </w:rPr>
      </w:pPr>
    </w:p>
    <w:p w14:paraId="3F212679" w14:textId="75CDD721" w:rsidR="00A250CE" w:rsidRDefault="00A250CE">
      <w:pPr>
        <w:spacing w:after="0" w:line="240" w:lineRule="exact"/>
        <w:rPr>
          <w:rFonts w:ascii="Arial" w:hAnsi="Arial" w:cs="Arial"/>
        </w:rPr>
      </w:pPr>
    </w:p>
    <w:p w14:paraId="74C311C2" w14:textId="77777777" w:rsidR="00A250CE" w:rsidRDefault="00A250CE">
      <w:pPr>
        <w:spacing w:after="0" w:line="240" w:lineRule="exact"/>
        <w:rPr>
          <w:rFonts w:ascii="Arial" w:hAnsi="Arial" w:cs="Arial"/>
        </w:rPr>
      </w:pPr>
    </w:p>
    <w:p w14:paraId="6DBEF887" w14:textId="77777777" w:rsidR="00181642" w:rsidRDefault="00181642">
      <w:pPr>
        <w:spacing w:after="0" w:line="240" w:lineRule="exact"/>
        <w:rPr>
          <w:rFonts w:ascii="Arial" w:hAnsi="Arial" w:cs="Arial"/>
        </w:rPr>
      </w:pPr>
    </w:p>
    <w:tbl>
      <w:tblPr>
        <w:tblStyle w:val="Tabellenraster"/>
        <w:tblW w:w="9640" w:type="dxa"/>
        <w:tblInd w:w="-284" w:type="dxa"/>
        <w:tblLook w:val="04A0" w:firstRow="1" w:lastRow="0" w:firstColumn="1" w:lastColumn="0" w:noHBand="0" w:noVBand="1"/>
      </w:tblPr>
      <w:tblGrid>
        <w:gridCol w:w="2410"/>
        <w:gridCol w:w="7230"/>
      </w:tblGrid>
      <w:tr w:rsidR="00E8037B" w14:paraId="60298EC7" w14:textId="77777777">
        <w:trPr>
          <w:trHeight w:hRule="exact" w:val="340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E0358" w14:textId="77777777" w:rsidR="00E8037B" w:rsidRDefault="00E8037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3380A" w14:textId="77777777" w:rsidR="00E8037B" w:rsidRDefault="00F162D5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color w:val="auto"/>
                <w:sz w:val="30"/>
                <w:szCs w:val="30"/>
              </w:rPr>
              <w:t xml:space="preserve">Berufs- und Projekterfahrung </w:t>
            </w:r>
          </w:p>
        </w:tc>
      </w:tr>
      <w:tr w:rsidR="00E8037B" w14:paraId="455A2D15" w14:textId="77777777">
        <w:trPr>
          <w:trHeight w:hRule="exact" w:val="170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75C82" w14:textId="77777777" w:rsidR="00E8037B" w:rsidRDefault="00E8037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4B67F" w14:textId="77777777" w:rsidR="00E8037B" w:rsidRDefault="00E8037B">
            <w:pPr>
              <w:spacing w:after="0" w:line="240" w:lineRule="auto"/>
              <w:rPr>
                <w:rFonts w:ascii="Arial" w:hAnsi="Arial" w:cs="Arial"/>
                <w:b/>
                <w:color w:val="262626" w:themeColor="text1" w:themeTint="D9"/>
                <w:sz w:val="30"/>
                <w:szCs w:val="30"/>
              </w:rPr>
            </w:pPr>
          </w:p>
        </w:tc>
      </w:tr>
      <w:tr w:rsidR="00E8037B" w14:paraId="7A92A422" w14:textId="77777777">
        <w:trPr>
          <w:trHeight w:val="1039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2F805DB7" w14:textId="75C9F258" w:rsidR="00E8037B" w:rsidRDefault="00F162D5">
            <w:pPr>
              <w:jc w:val="right"/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4/2017 – </w:t>
            </w:r>
            <w:r w:rsidR="00D4353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heute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br/>
              <w:t>Freiburg im Breisgau</w:t>
            </w:r>
          </w:p>
        </w:tc>
        <w:tc>
          <w:tcPr>
            <w:tcW w:w="7229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292A3485" w14:textId="77777777" w:rsidR="00D35F5D" w:rsidRPr="00D35F5D" w:rsidRDefault="00F162D5" w:rsidP="00D35F5D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5F5D">
              <w:rPr>
                <w:rFonts w:ascii="Arial" w:hAnsi="Arial" w:cs="Arial"/>
                <w:b/>
                <w:color w:val="auto"/>
                <w:sz w:val="20"/>
                <w:szCs w:val="20"/>
              </w:rPr>
              <w:t>Senior Software Architekt</w:t>
            </w:r>
            <w:r w:rsidRPr="00D35F5D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  <w:r w:rsidRPr="00D35F5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Endress+Hauser InfoServe GmbH</w:t>
            </w:r>
            <w:r w:rsidRPr="00D35F5D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br/>
            </w:r>
            <w:r w:rsidRPr="00D35F5D">
              <w:rPr>
                <w:rFonts w:ascii="Arial" w:hAnsi="Arial" w:cs="Arial"/>
                <w:color w:val="auto"/>
                <w:sz w:val="20"/>
                <w:szCs w:val="20"/>
              </w:rPr>
              <w:t>Interne Projekte, Endress+Hauser</w:t>
            </w:r>
          </w:p>
          <w:p w14:paraId="1A3AEBD1" w14:textId="77777777" w:rsidR="00D35F5D" w:rsidRDefault="00D35F5D" w:rsidP="00D35F5D">
            <w:pPr>
              <w:pStyle w:val="Listenabsatz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18DD039" w14:textId="77777777" w:rsidR="00D35F5D" w:rsidRDefault="00F162D5" w:rsidP="00D35F5D">
            <w:pPr>
              <w:pStyle w:val="Listenabsatz"/>
              <w:numPr>
                <w:ilvl w:val="0"/>
                <w:numId w:val="8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5F5D">
              <w:rPr>
                <w:rFonts w:ascii="Arial" w:hAnsi="Arial" w:cs="Arial"/>
                <w:color w:val="auto"/>
                <w:sz w:val="20"/>
                <w:szCs w:val="20"/>
              </w:rPr>
              <w:t>Projekte für Vertriebs- und Produktionszentren</w:t>
            </w:r>
          </w:p>
          <w:p w14:paraId="2AD2D552" w14:textId="77777777" w:rsidR="00D35F5D" w:rsidRDefault="00F162D5" w:rsidP="00D35F5D">
            <w:pPr>
              <w:pStyle w:val="Listenabsatz"/>
              <w:numPr>
                <w:ilvl w:val="0"/>
                <w:numId w:val="8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5F5D">
              <w:rPr>
                <w:rFonts w:ascii="Arial" w:hAnsi="Arial" w:cs="Arial"/>
                <w:color w:val="auto"/>
                <w:sz w:val="20"/>
                <w:szCs w:val="20"/>
              </w:rPr>
              <w:t>Gewich</w:t>
            </w:r>
            <w:r w:rsidR="00F97215" w:rsidRPr="00D35F5D">
              <w:rPr>
                <w:rFonts w:ascii="Arial" w:hAnsi="Arial" w:cs="Arial"/>
                <w:color w:val="auto"/>
                <w:sz w:val="20"/>
                <w:szCs w:val="20"/>
              </w:rPr>
              <w:t>te</w:t>
            </w:r>
            <w:r w:rsidRPr="00D35F5D">
              <w:rPr>
                <w:rFonts w:ascii="Arial" w:hAnsi="Arial" w:cs="Arial"/>
                <w:color w:val="auto"/>
                <w:sz w:val="20"/>
                <w:szCs w:val="20"/>
              </w:rPr>
              <w:t xml:space="preserve"> und </w:t>
            </w:r>
            <w:r w:rsidR="00F76F86" w:rsidRPr="00D35F5D">
              <w:rPr>
                <w:rFonts w:ascii="Arial" w:hAnsi="Arial" w:cs="Arial"/>
                <w:color w:val="auto"/>
                <w:sz w:val="20"/>
                <w:szCs w:val="20"/>
              </w:rPr>
              <w:t>Abmessungen</w:t>
            </w:r>
            <w:r w:rsidRPr="00D35F5D">
              <w:rPr>
                <w:rFonts w:ascii="Arial" w:hAnsi="Arial" w:cs="Arial"/>
                <w:color w:val="auto"/>
                <w:sz w:val="20"/>
                <w:szCs w:val="20"/>
              </w:rPr>
              <w:t>: automatische HU-Generierung bei der Erstellung einer Kundenauftragsposition</w:t>
            </w:r>
          </w:p>
          <w:p w14:paraId="68D07BF6" w14:textId="77777777" w:rsidR="00D35F5D" w:rsidRDefault="00F162D5" w:rsidP="00D35F5D">
            <w:pPr>
              <w:pStyle w:val="Listenabsatz"/>
              <w:numPr>
                <w:ilvl w:val="0"/>
                <w:numId w:val="8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5F5D">
              <w:rPr>
                <w:rFonts w:ascii="Arial" w:hAnsi="Arial" w:cs="Arial"/>
                <w:color w:val="auto"/>
                <w:sz w:val="20"/>
                <w:szCs w:val="20"/>
              </w:rPr>
              <w:t>Einrichtung einer mobilen Infrastruktur auf Android: einschließlich Remote-Support, Konfiguration der Geräte, Implementierung eines Browsers, Anwendungsentwicklung (</w:t>
            </w:r>
            <w:proofErr w:type="gramStart"/>
            <w:r w:rsidRPr="00D35F5D">
              <w:rPr>
                <w:rFonts w:ascii="Arial" w:hAnsi="Arial" w:cs="Arial"/>
                <w:color w:val="auto"/>
                <w:sz w:val="20"/>
                <w:szCs w:val="20"/>
              </w:rPr>
              <w:t>SAP Screen</w:t>
            </w:r>
            <w:proofErr w:type="gramEnd"/>
            <w:r w:rsidRPr="00D35F5D">
              <w:rPr>
                <w:rFonts w:ascii="Arial" w:hAnsi="Arial" w:cs="Arial"/>
                <w:color w:val="auto"/>
                <w:sz w:val="20"/>
                <w:szCs w:val="20"/>
              </w:rPr>
              <w:t xml:space="preserve"> Personas) und Prozessberatung</w:t>
            </w:r>
          </w:p>
          <w:p w14:paraId="102CCB28" w14:textId="77777777" w:rsidR="00D35F5D" w:rsidRDefault="00F162D5" w:rsidP="00D35F5D">
            <w:pPr>
              <w:pStyle w:val="Listenabsatz"/>
              <w:numPr>
                <w:ilvl w:val="0"/>
                <w:numId w:val="8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5F5D">
              <w:rPr>
                <w:rFonts w:ascii="Arial" w:hAnsi="Arial" w:cs="Arial"/>
                <w:color w:val="auto"/>
                <w:sz w:val="20"/>
                <w:szCs w:val="20"/>
              </w:rPr>
              <w:t>Innerbetrieblicher Transport: Implementierung und Prozessberatung für das Management des innerbetrieblichen Transports von der Produktion bis zur Versandlogistik</w:t>
            </w:r>
          </w:p>
          <w:p w14:paraId="28F6461C" w14:textId="77777777" w:rsidR="00D35F5D" w:rsidRDefault="00A660A7" w:rsidP="00D35F5D">
            <w:pPr>
              <w:pStyle w:val="Listenabsatz"/>
              <w:numPr>
                <w:ilvl w:val="0"/>
                <w:numId w:val="8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5F5D">
              <w:rPr>
                <w:rFonts w:ascii="Arial" w:hAnsi="Arial" w:cs="Arial"/>
                <w:color w:val="auto"/>
                <w:sz w:val="20"/>
                <w:szCs w:val="20"/>
              </w:rPr>
              <w:t>Hub Integration</w:t>
            </w:r>
            <w:r w:rsidR="00F162D5" w:rsidRPr="00D35F5D">
              <w:rPr>
                <w:rFonts w:ascii="Arial" w:hAnsi="Arial" w:cs="Arial"/>
                <w:color w:val="auto"/>
                <w:sz w:val="20"/>
                <w:szCs w:val="20"/>
              </w:rPr>
              <w:t>: Entwicklung mobiler Anwendungen für die Verbindung zu einem zentralen Hub</w:t>
            </w:r>
          </w:p>
          <w:p w14:paraId="6F042D7D" w14:textId="77777777" w:rsidR="00D35F5D" w:rsidRDefault="00F162D5" w:rsidP="00D35F5D">
            <w:pPr>
              <w:pStyle w:val="Listenabsatz"/>
              <w:numPr>
                <w:ilvl w:val="0"/>
                <w:numId w:val="8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5F5D">
              <w:rPr>
                <w:rFonts w:ascii="Arial" w:hAnsi="Arial" w:cs="Arial"/>
                <w:color w:val="auto"/>
                <w:sz w:val="20"/>
                <w:szCs w:val="20"/>
              </w:rPr>
              <w:t>Planview: Erstellung einer Verbindung zwischen dem Kundenauftrag und einem Tool zur Planung und Ressourcenmanagement</w:t>
            </w:r>
          </w:p>
          <w:p w14:paraId="5A13D4E2" w14:textId="77777777" w:rsidR="00D35F5D" w:rsidRDefault="00F162D5" w:rsidP="00D35F5D">
            <w:pPr>
              <w:pStyle w:val="Listenabsatz"/>
              <w:numPr>
                <w:ilvl w:val="0"/>
                <w:numId w:val="8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5F5D">
              <w:rPr>
                <w:rFonts w:ascii="Arial" w:hAnsi="Arial" w:cs="Arial"/>
                <w:color w:val="auto"/>
                <w:sz w:val="20"/>
                <w:szCs w:val="20"/>
              </w:rPr>
              <w:t>SAP BW: Erstellung einer Anwendung zum generischen Lesen von CSV-Dateien und automatischem Start von Prozessketten</w:t>
            </w:r>
          </w:p>
          <w:p w14:paraId="6C25C139" w14:textId="77777777" w:rsidR="00D35F5D" w:rsidRDefault="00F162D5" w:rsidP="00D35F5D">
            <w:pPr>
              <w:pStyle w:val="Listenabsatz"/>
              <w:numPr>
                <w:ilvl w:val="0"/>
                <w:numId w:val="8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5F5D">
              <w:rPr>
                <w:rFonts w:ascii="Arial" w:hAnsi="Arial" w:cs="Arial"/>
                <w:color w:val="auto"/>
                <w:sz w:val="20"/>
                <w:szCs w:val="20"/>
              </w:rPr>
              <w:t>Webshop: Performance Optimierungen</w:t>
            </w:r>
          </w:p>
          <w:p w14:paraId="63B38F70" w14:textId="24057926" w:rsidR="00E8037B" w:rsidRDefault="00F162D5" w:rsidP="004D5F9B">
            <w:pPr>
              <w:pStyle w:val="Listenabsatz"/>
              <w:numPr>
                <w:ilvl w:val="0"/>
                <w:numId w:val="8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5F5D">
              <w:rPr>
                <w:rFonts w:ascii="Arial" w:hAnsi="Arial" w:cs="Arial"/>
                <w:color w:val="auto"/>
                <w:sz w:val="20"/>
                <w:szCs w:val="20"/>
              </w:rPr>
              <w:t>Verschiedene Optimierungen in der Logistik</w:t>
            </w:r>
          </w:p>
        </w:tc>
      </w:tr>
      <w:tr w:rsidR="00E8037B" w14:paraId="435429C2" w14:textId="77777777">
        <w:trPr>
          <w:trHeight w:val="1039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66AFB47F" w14:textId="77777777" w:rsidR="00E8037B" w:rsidRDefault="00F162D5">
            <w:pPr>
              <w:jc w:val="right"/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7/2014 – 3/2017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br/>
              <w:t>Walldorf</w:t>
            </w:r>
          </w:p>
        </w:tc>
        <w:tc>
          <w:tcPr>
            <w:tcW w:w="7229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6FA72FE7" w14:textId="77777777" w:rsidR="00D35F5D" w:rsidRPr="00D35F5D" w:rsidRDefault="00F162D5" w:rsidP="00D35F5D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D35F5D">
              <w:rPr>
                <w:rFonts w:ascii="Arial" w:hAnsi="Arial" w:cs="Arial"/>
                <w:b/>
                <w:color w:val="auto"/>
                <w:sz w:val="20"/>
                <w:szCs w:val="20"/>
              </w:rPr>
              <w:t>SAP Entwickler</w:t>
            </w:r>
            <w:proofErr w:type="gramEnd"/>
            <w:r w:rsidRPr="00D35F5D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EWM</w:t>
            </w:r>
            <w:r w:rsidRPr="00D35F5D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  <w:r w:rsidRPr="00D35F5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SSI Schäfer Noell GmbH</w:t>
            </w:r>
            <w:r w:rsidRPr="00D35F5D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br/>
            </w:r>
            <w:r w:rsidRPr="00D35F5D">
              <w:rPr>
                <w:rFonts w:ascii="Arial" w:hAnsi="Arial" w:cs="Arial"/>
                <w:color w:val="auto"/>
                <w:sz w:val="20"/>
                <w:szCs w:val="20"/>
              </w:rPr>
              <w:t>2015 - 2017 Interne Projekte, SSI Schäfer</w:t>
            </w:r>
          </w:p>
          <w:p w14:paraId="4F9A4B03" w14:textId="77777777" w:rsidR="00D35F5D" w:rsidRDefault="00F162D5" w:rsidP="00D35F5D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5F5D">
              <w:rPr>
                <w:rFonts w:ascii="Arial" w:hAnsi="Arial" w:cs="Arial"/>
                <w:color w:val="auto"/>
                <w:sz w:val="20"/>
                <w:szCs w:val="20"/>
              </w:rPr>
              <w:t>Einführung SAP EWM / SAP MFS</w:t>
            </w:r>
          </w:p>
          <w:p w14:paraId="0772FBA5" w14:textId="77777777" w:rsidR="00D35F5D" w:rsidRDefault="00F162D5" w:rsidP="00D35F5D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5F5D">
              <w:rPr>
                <w:rFonts w:ascii="Arial" w:hAnsi="Arial" w:cs="Arial"/>
                <w:color w:val="auto"/>
                <w:sz w:val="20"/>
                <w:szCs w:val="20"/>
              </w:rPr>
              <w:t>Standardisierter Zugriff auf SAP EWM-Objekte, z. B.: Handling Unit, Lageraufgabe, Verpackungsmaterial, Produkt, Transporteinheit</w:t>
            </w:r>
            <w:r w:rsidRPr="00D35F5D">
              <w:rPr>
                <w:rFonts w:ascii="Arial" w:hAnsi="Arial" w:cs="Arial"/>
                <w:color w:val="auto"/>
                <w:sz w:val="20"/>
                <w:szCs w:val="20"/>
              </w:rPr>
              <w:br/>
              <w:t>DB/TM-Schicht: Datenbankzugriff und Pufferung</w:t>
            </w:r>
          </w:p>
          <w:p w14:paraId="25B45011" w14:textId="77777777" w:rsidR="00D35F5D" w:rsidRDefault="00F162D5" w:rsidP="00D35F5D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5F5D">
              <w:rPr>
                <w:rFonts w:ascii="Arial" w:hAnsi="Arial" w:cs="Arial"/>
                <w:color w:val="auto"/>
                <w:sz w:val="20"/>
                <w:szCs w:val="20"/>
              </w:rPr>
              <w:t>Regalbediengeräte: automatische Behandlung von Fehlersituationen, z.B. Lagerplatz</w:t>
            </w:r>
            <w:r w:rsidR="00D35F5D">
              <w:rPr>
                <w:rFonts w:ascii="Arial" w:hAnsi="Arial" w:cs="Arial"/>
                <w:color w:val="auto"/>
                <w:sz w:val="20"/>
                <w:szCs w:val="20"/>
              </w:rPr>
              <w:t xml:space="preserve"> leer</w:t>
            </w:r>
            <w:r w:rsidRPr="00D35F5D">
              <w:rPr>
                <w:rFonts w:ascii="Arial" w:hAnsi="Arial" w:cs="Arial"/>
                <w:color w:val="auto"/>
                <w:sz w:val="20"/>
                <w:szCs w:val="20"/>
              </w:rPr>
              <w:t>, Lagerplatz belegt</w:t>
            </w:r>
          </w:p>
          <w:p w14:paraId="3813DBEA" w14:textId="77777777" w:rsidR="00C603AA" w:rsidRDefault="00F162D5" w:rsidP="00D35F5D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5F5D">
              <w:rPr>
                <w:rFonts w:ascii="Arial" w:hAnsi="Arial" w:cs="Arial"/>
                <w:color w:val="auto"/>
                <w:sz w:val="20"/>
                <w:szCs w:val="20"/>
              </w:rPr>
              <w:t>Green Logistics: wochentagsabhängige Betriebsart der Regalbediengeräte</w:t>
            </w:r>
          </w:p>
          <w:p w14:paraId="269B200D" w14:textId="77777777" w:rsidR="00C603AA" w:rsidRDefault="00C603AA" w:rsidP="00C603AA">
            <w:pPr>
              <w:spacing w:after="0"/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E2D97D4" w14:textId="77777777" w:rsidR="00C603AA" w:rsidRPr="00C603AA" w:rsidRDefault="00F162D5" w:rsidP="00C603AA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2014 - 2015 Deutsche SiSi-Werke Betriebs GmbH, Eppelheim/Heidelberg</w:t>
            </w:r>
          </w:p>
          <w:p w14:paraId="16267849" w14:textId="77777777" w:rsidR="00C603AA" w:rsidRPr="00C603AA" w:rsidRDefault="00C603AA" w:rsidP="00C603AA">
            <w:pPr>
              <w:pStyle w:val="Listenabsatz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96DF1E8" w14:textId="77777777" w:rsidR="00C603AA" w:rsidRDefault="00F162D5" w:rsidP="00C603AA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Einführung SAP EWM</w:t>
            </w:r>
          </w:p>
          <w:p w14:paraId="6F031A8E" w14:textId="77777777" w:rsidR="00C603AA" w:rsidRDefault="00F162D5" w:rsidP="00C603AA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Langzeitsperre von Ressourcen (Stornierung von Produkt- und HU-Lageraufgaben), Stornierung verschiedener Z-Dokumente (Paar-ID, Route, SLR-Aufgaben, Sequenzierung)</w:t>
            </w:r>
          </w:p>
          <w:p w14:paraId="071EFDB6" w14:textId="77777777" w:rsidR="00C603AA" w:rsidRDefault="00F162D5" w:rsidP="00C603AA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Sequenzierung (</w:t>
            </w:r>
            <w:r w:rsidR="00C603AA">
              <w:rPr>
                <w:rFonts w:ascii="Arial" w:hAnsi="Arial" w:cs="Arial"/>
                <w:color w:val="auto"/>
                <w:sz w:val="20"/>
                <w:szCs w:val="20"/>
              </w:rPr>
              <w:t xml:space="preserve">umgekehrte </w:t>
            </w: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Ladereihenfolge auf die Transporteinheit):</w:t>
            </w:r>
          </w:p>
          <w:p w14:paraId="093F2747" w14:textId="68B9A886" w:rsidR="00C603AA" w:rsidRDefault="00F162D5" w:rsidP="00C603AA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 xml:space="preserve">Unterscheidung zwischen </w:t>
            </w:r>
            <w:r w:rsidR="004F513B">
              <w:rPr>
                <w:rFonts w:ascii="Arial" w:hAnsi="Arial" w:cs="Arial"/>
                <w:color w:val="auto"/>
                <w:sz w:val="20"/>
                <w:szCs w:val="20"/>
              </w:rPr>
              <w:t>V</w:t>
            </w: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oll</w:t>
            </w:r>
            <w:r w:rsidR="004F513B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aletten aus dem Hochregallager, Kommissionierung von Paletten aus dem manuellen Bereich, Vermeidung von Überholmanövern. </w:t>
            </w:r>
          </w:p>
          <w:p w14:paraId="7DAC479F" w14:textId="20FC4711" w:rsidR="00E8037B" w:rsidRPr="00C603AA" w:rsidRDefault="00F162D5" w:rsidP="00C603AA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Automatisches Versenden von E-Mails bei fehlendem Bestand</w:t>
            </w: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br/>
              <w:t>Entwicklung, Test und Produktivsetzung, Schulung und Dokumentation</w:t>
            </w:r>
          </w:p>
          <w:p w14:paraId="554496A5" w14:textId="77777777" w:rsidR="00E8037B" w:rsidRDefault="00E8037B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8037B" w14:paraId="112B8110" w14:textId="77777777">
        <w:trPr>
          <w:trHeight w:val="1039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0ED2CDF2" w14:textId="77777777" w:rsidR="00E8037B" w:rsidRDefault="00F162D5">
            <w:pPr>
              <w:jc w:val="right"/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lastRenderedPageBreak/>
              <w:t>6/2012 – 6/2014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br/>
              <w:t>Ludwigshafen</w:t>
            </w:r>
          </w:p>
        </w:tc>
        <w:tc>
          <w:tcPr>
            <w:tcW w:w="7229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5E6FFB8F" w14:textId="77777777" w:rsidR="00C603AA" w:rsidRPr="00C603AA" w:rsidRDefault="00F162D5" w:rsidP="00C603AA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C603AA">
              <w:rPr>
                <w:rFonts w:ascii="Arial" w:hAnsi="Arial" w:cs="Arial"/>
                <w:b/>
                <w:color w:val="auto"/>
                <w:sz w:val="20"/>
                <w:szCs w:val="20"/>
              </w:rPr>
              <w:t>SAP Entwicklung</w:t>
            </w:r>
            <w:proofErr w:type="gramEnd"/>
            <w:r w:rsidRPr="00C603AA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  <w:r w:rsidRPr="00C603A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LogiPlus Consulting GmbH</w:t>
            </w:r>
          </w:p>
          <w:p w14:paraId="26C83983" w14:textId="77777777" w:rsidR="00C603AA" w:rsidRDefault="00C603AA" w:rsidP="00C603AA">
            <w:pPr>
              <w:pStyle w:val="Listenabsatz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89BFD6B" w14:textId="77777777" w:rsidR="00C603AA" w:rsidRDefault="00F162D5" w:rsidP="00C603AA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2014 Debrunner Koenig Gruppe, St. Gallen (</w:t>
            </w:r>
            <w:r w:rsidR="005F2E56" w:rsidRPr="00C603AA">
              <w:rPr>
                <w:rFonts w:ascii="Arial" w:hAnsi="Arial" w:cs="Arial"/>
                <w:color w:val="auto"/>
                <w:sz w:val="20"/>
                <w:szCs w:val="20"/>
              </w:rPr>
              <w:t>Schweiz</w:t>
            </w: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  <w:p w14:paraId="27A0D000" w14:textId="45BAC172" w:rsidR="00C603AA" w:rsidRDefault="00FA2F03" w:rsidP="00480A2C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Implementierung</w:t>
            </w:r>
            <w:r w:rsidR="00F162D5" w:rsidRPr="00C603A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gramStart"/>
            <w:r w:rsidR="00F162D5" w:rsidRPr="00C603AA">
              <w:rPr>
                <w:rFonts w:ascii="Arial" w:hAnsi="Arial" w:cs="Arial"/>
                <w:color w:val="auto"/>
                <w:sz w:val="20"/>
                <w:szCs w:val="20"/>
              </w:rPr>
              <w:t>SAP Verbindung</w:t>
            </w:r>
            <w:proofErr w:type="gramEnd"/>
            <w:r w:rsidR="00F162D5" w:rsidRPr="00C603AA">
              <w:rPr>
                <w:rFonts w:ascii="Arial" w:hAnsi="Arial" w:cs="Arial"/>
                <w:color w:val="auto"/>
                <w:sz w:val="20"/>
                <w:szCs w:val="20"/>
              </w:rPr>
              <w:t xml:space="preserve"> zur Schweizer Post</w:t>
            </w:r>
            <w:r w:rsidR="00F162D5" w:rsidRPr="00C603AA">
              <w:rPr>
                <w:rFonts w:ascii="Arial" w:hAnsi="Arial" w:cs="Arial"/>
                <w:color w:val="auto"/>
                <w:sz w:val="20"/>
                <w:szCs w:val="20"/>
              </w:rPr>
              <w:br/>
              <w:t>Entwicklung in ABAP OO</w:t>
            </w:r>
            <w:r w:rsidR="00F162D5" w:rsidRPr="00C603AA">
              <w:rPr>
                <w:rFonts w:ascii="Arial" w:hAnsi="Arial" w:cs="Arial"/>
                <w:color w:val="auto"/>
                <w:sz w:val="20"/>
                <w:szCs w:val="20"/>
              </w:rPr>
              <w:br/>
              <w:t>Test und Dokumentation</w:t>
            </w:r>
          </w:p>
          <w:p w14:paraId="5860AE25" w14:textId="77777777" w:rsidR="00C603AA" w:rsidRDefault="00C603AA" w:rsidP="00C603AA">
            <w:pPr>
              <w:pStyle w:val="Listenabsatz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20E7220" w14:textId="77777777" w:rsidR="00C603AA" w:rsidRDefault="00F162D5" w:rsidP="00C603AA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2013 - 2014 ept GmbH, Peiting</w:t>
            </w:r>
          </w:p>
          <w:p w14:paraId="7AED5BCB" w14:textId="77777777" w:rsidR="00C603AA" w:rsidRDefault="00F162D5" w:rsidP="00C603AA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RF-Terminals für Wareneingang und Warenausgang</w:t>
            </w:r>
          </w:p>
          <w:p w14:paraId="24D9F19B" w14:textId="77777777" w:rsidR="00C603AA" w:rsidRDefault="00F162D5" w:rsidP="00C603AA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RF-Dialog für Bestand im Blocklagerbereich: nicht systemgeführte Inventur</w:t>
            </w:r>
          </w:p>
          <w:p w14:paraId="59583581" w14:textId="77777777" w:rsidR="00C603AA" w:rsidRDefault="00F162D5" w:rsidP="00C603AA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Entwicklung von RF-Dialogen für die Warenausgangs- und Wareneingangsprozesse</w:t>
            </w:r>
          </w:p>
          <w:p w14:paraId="2E69DCC6" w14:textId="0F1CD3B1" w:rsidR="00C603AA" w:rsidRDefault="00F162D5" w:rsidP="00C603AA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Entwicklung, Test und Produktivsetzung, Schulung und Dokumentation</w:t>
            </w:r>
          </w:p>
          <w:p w14:paraId="5FF1E8DE" w14:textId="77777777" w:rsidR="00C603AA" w:rsidRDefault="00C603AA" w:rsidP="00C603AA">
            <w:pPr>
              <w:pStyle w:val="Listenabsatz"/>
              <w:spacing w:after="0"/>
              <w:ind w:left="144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37A3F08" w14:textId="77777777" w:rsidR="00C603AA" w:rsidRDefault="00F162D5" w:rsidP="00C603AA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2013 Aquametro AG, Gravesano (</w:t>
            </w:r>
            <w:r w:rsidR="005F2E56" w:rsidRPr="00C603AA">
              <w:rPr>
                <w:rFonts w:ascii="Arial" w:hAnsi="Arial" w:cs="Arial"/>
                <w:color w:val="auto"/>
                <w:sz w:val="20"/>
                <w:szCs w:val="20"/>
              </w:rPr>
              <w:t>Schweiz</w:t>
            </w: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  <w:p w14:paraId="6180E763" w14:textId="77777777" w:rsidR="00C603AA" w:rsidRDefault="00F162D5" w:rsidP="00C603AA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 xml:space="preserve">Implementierung </w:t>
            </w:r>
            <w:proofErr w:type="gramStart"/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SAP FTP</w:t>
            </w:r>
            <w:proofErr w:type="gramEnd"/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-Verbindung zu DPD</w:t>
            </w:r>
          </w:p>
          <w:p w14:paraId="1F40AC40" w14:textId="77777777" w:rsidR="00C603AA" w:rsidRDefault="00F162D5" w:rsidP="00C603AA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Entwicklung von Funktionsmodulen</w:t>
            </w:r>
          </w:p>
          <w:p w14:paraId="5937BC5C" w14:textId="4A41FA6D" w:rsidR="00C603AA" w:rsidRDefault="00F162D5" w:rsidP="00C603AA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Entwicklung, Test und Dokumentatio</w:t>
            </w:r>
            <w:r w:rsidR="00C603AA">
              <w:rPr>
                <w:rFonts w:ascii="Arial" w:hAnsi="Arial" w:cs="Arial"/>
                <w:color w:val="auto"/>
                <w:sz w:val="20"/>
                <w:szCs w:val="20"/>
              </w:rPr>
              <w:t>n</w:t>
            </w:r>
          </w:p>
          <w:p w14:paraId="6030FBBE" w14:textId="1DBB436F" w:rsidR="00C603AA" w:rsidRDefault="00C603AA" w:rsidP="00C603AA">
            <w:pPr>
              <w:pStyle w:val="Listenabsatz"/>
              <w:spacing w:after="0"/>
              <w:ind w:left="144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416AB9A" w14:textId="77777777" w:rsidR="00C603AA" w:rsidRDefault="00C603AA" w:rsidP="00C603AA">
            <w:pPr>
              <w:pStyle w:val="Listenabsatz"/>
              <w:spacing w:after="0"/>
              <w:ind w:left="144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4E9F360" w14:textId="77777777" w:rsidR="00C603AA" w:rsidRDefault="00F162D5" w:rsidP="00C603AA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2013 WERZALIT GmbH + Co. KG, Oberstenfeld</w:t>
            </w:r>
          </w:p>
          <w:p w14:paraId="65D0C05C" w14:textId="77777777" w:rsidR="00C603AA" w:rsidRDefault="00F162D5" w:rsidP="00C603AA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Implementierung GLS-Verbindung</w:t>
            </w:r>
          </w:p>
          <w:p w14:paraId="2317EE18" w14:textId="77777777" w:rsidR="00C603AA" w:rsidRDefault="00F162D5" w:rsidP="00C603AA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Entwicklung eines GLS-Packplatz-Dialogs</w:t>
            </w:r>
          </w:p>
          <w:p w14:paraId="747EEB72" w14:textId="77777777" w:rsidR="00C603AA" w:rsidRDefault="00F162D5" w:rsidP="00C603AA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Teil- und Nullbestätigung</w:t>
            </w:r>
          </w:p>
          <w:p w14:paraId="326FC671" w14:textId="77777777" w:rsidR="00C603AA" w:rsidRDefault="00F162D5" w:rsidP="00C603AA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Optimierung des ITS-Dienstes auf verschiedene Auflösungen</w:t>
            </w:r>
          </w:p>
          <w:p w14:paraId="51E31EA4" w14:textId="77777777" w:rsidR="00C603AA" w:rsidRDefault="00F162D5" w:rsidP="00C603AA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Entwicklung, Test und Produktivsetzung, Schulung und Dokumentation</w:t>
            </w:r>
          </w:p>
          <w:p w14:paraId="63DCD931" w14:textId="77777777" w:rsidR="00C603AA" w:rsidRDefault="00C603AA" w:rsidP="00C603AA">
            <w:pPr>
              <w:pStyle w:val="Listenabsatz"/>
              <w:spacing w:after="0"/>
              <w:ind w:left="144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50793A3" w14:textId="4BCDA38F" w:rsidR="00C603AA" w:rsidRDefault="00F162D5" w:rsidP="00C603AA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 xml:space="preserve">2013 CLAAS KGaA mbH, </w:t>
            </w:r>
            <w:r w:rsidR="008D2D7B" w:rsidRPr="008D2D7B">
              <w:rPr>
                <w:rFonts w:ascii="Arial" w:hAnsi="Arial" w:cs="Arial"/>
                <w:color w:val="auto"/>
                <w:sz w:val="20"/>
                <w:szCs w:val="20"/>
              </w:rPr>
              <w:t>Harsewinkel</w:t>
            </w:r>
          </w:p>
          <w:p w14:paraId="1AD73DE1" w14:textId="77777777" w:rsidR="00C603AA" w:rsidRDefault="00F162D5" w:rsidP="00C603AA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SAP WM-Erweiterungen</w:t>
            </w:r>
          </w:p>
          <w:p w14:paraId="16BFBD3B" w14:textId="77777777" w:rsidR="00C603AA" w:rsidRDefault="00F162D5" w:rsidP="00C603AA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Entwicklung von Dialog Transaktionen,</w:t>
            </w:r>
            <w:r w:rsidR="003E412F" w:rsidRPr="00C603A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Test, Go-Live und Dokumentation</w:t>
            </w:r>
          </w:p>
          <w:p w14:paraId="149B8BE9" w14:textId="77777777" w:rsidR="00C603AA" w:rsidRDefault="00C603AA" w:rsidP="00C603AA">
            <w:pPr>
              <w:pStyle w:val="Listenabsatz"/>
              <w:spacing w:after="0"/>
              <w:ind w:left="144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41B1549" w14:textId="77777777" w:rsidR="00C603AA" w:rsidRDefault="00F162D5" w:rsidP="00C603AA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2013 Liverpool, Mexi</w:t>
            </w:r>
            <w:r w:rsidR="00891308" w:rsidRPr="00C603AA">
              <w:rPr>
                <w:rFonts w:ascii="Arial" w:hAnsi="Arial" w:cs="Arial"/>
                <w:color w:val="auto"/>
                <w:sz w:val="20"/>
                <w:szCs w:val="20"/>
              </w:rPr>
              <w:t>k</w:t>
            </w: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="00891308" w:rsidRPr="00C603AA">
              <w:rPr>
                <w:rFonts w:ascii="Arial" w:hAnsi="Arial" w:cs="Arial"/>
                <w:color w:val="auto"/>
                <w:sz w:val="20"/>
                <w:szCs w:val="20"/>
              </w:rPr>
              <w:t>-Stadt</w:t>
            </w: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 xml:space="preserve"> (Mexi</w:t>
            </w:r>
            <w:r w:rsidR="00891308" w:rsidRPr="00C603AA">
              <w:rPr>
                <w:rFonts w:ascii="Arial" w:hAnsi="Arial" w:cs="Arial"/>
                <w:color w:val="auto"/>
                <w:sz w:val="20"/>
                <w:szCs w:val="20"/>
              </w:rPr>
              <w:t>k</w:t>
            </w: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o)</w:t>
            </w:r>
          </w:p>
          <w:p w14:paraId="692D9A86" w14:textId="77777777" w:rsidR="00C603AA" w:rsidRDefault="00F162D5" w:rsidP="00C603AA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Einführung SAP EWM</w:t>
            </w:r>
          </w:p>
          <w:p w14:paraId="24562221" w14:textId="77777777" w:rsidR="00C603AA" w:rsidRDefault="00F162D5" w:rsidP="00C603AA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Asynchrone Aktualisierung von Dokumenten</w:t>
            </w:r>
          </w:p>
          <w:p w14:paraId="235E1256" w14:textId="77777777" w:rsidR="00C603AA" w:rsidRDefault="00F162D5" w:rsidP="00C603AA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Analyse von performancekritischen Prozessen</w:t>
            </w:r>
          </w:p>
          <w:p w14:paraId="4D8CD664" w14:textId="77777777" w:rsidR="00C603AA" w:rsidRDefault="00F162D5" w:rsidP="00C603AA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Erweiterung des SAP EWM-Lagerverwaltungsmonitors um kundenspezifische Selektionen: z.B. fehlende Bestände und offene Lieferungen</w:t>
            </w:r>
          </w:p>
          <w:p w14:paraId="06B7D266" w14:textId="550F4209" w:rsidR="00C603AA" w:rsidRDefault="00F162D5" w:rsidP="00C603AA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Entwicklung, Test und Produktivsetzung, Schulung und Dokumentation</w:t>
            </w:r>
          </w:p>
          <w:p w14:paraId="456528D6" w14:textId="77777777" w:rsidR="00C603AA" w:rsidRDefault="00C603AA" w:rsidP="00C603AA">
            <w:pPr>
              <w:pStyle w:val="Listenabsatz"/>
              <w:spacing w:after="0"/>
              <w:ind w:left="144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E7B2196" w14:textId="77777777" w:rsidR="00C603AA" w:rsidRDefault="00F162D5" w:rsidP="00C603AA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2013 SPAR Handels AG, St. Gallen (</w:t>
            </w:r>
            <w:r w:rsidR="00891308" w:rsidRPr="00C603AA">
              <w:rPr>
                <w:rFonts w:ascii="Arial" w:hAnsi="Arial" w:cs="Arial"/>
                <w:color w:val="auto"/>
                <w:sz w:val="20"/>
                <w:szCs w:val="20"/>
              </w:rPr>
              <w:t>Schweiz</w:t>
            </w: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  <w:p w14:paraId="572B4131" w14:textId="77777777" w:rsidR="00C603AA" w:rsidRDefault="00F162D5" w:rsidP="00C603AA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Entwicklung einer Liefersplit-Transaktion</w:t>
            </w:r>
          </w:p>
          <w:p w14:paraId="3C15D3EF" w14:textId="77777777" w:rsidR="00C603AA" w:rsidRDefault="00F162D5" w:rsidP="00C603AA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Design von Dynpros mit LP MobileGRAFIX Studio</w:t>
            </w:r>
          </w:p>
          <w:p w14:paraId="15DB7DB4" w14:textId="77777777" w:rsidR="00C603AA" w:rsidRDefault="00F162D5" w:rsidP="00C603AA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Entwicklung, Test, Inbetriebnahme und Dokumentation</w:t>
            </w:r>
          </w:p>
          <w:p w14:paraId="00976AF0" w14:textId="77777777" w:rsidR="00C603AA" w:rsidRDefault="00C603AA" w:rsidP="00C603AA">
            <w:pPr>
              <w:pStyle w:val="Listenabsatz"/>
              <w:spacing w:after="0"/>
              <w:ind w:left="144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03B4687" w14:textId="77777777" w:rsidR="00C603AA" w:rsidRDefault="00F162D5" w:rsidP="00C603AA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2012 - 2014 Wella GmbH, Weiterstadt</w:t>
            </w:r>
          </w:p>
          <w:p w14:paraId="299D658D" w14:textId="77777777" w:rsidR="00C603AA" w:rsidRDefault="00F162D5" w:rsidP="00C603AA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SAP WM-Erweiterungen</w:t>
            </w:r>
          </w:p>
          <w:p w14:paraId="64F394E2" w14:textId="77777777" w:rsidR="00C603AA" w:rsidRDefault="00F162D5" w:rsidP="00C603AA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Entwicklung von Funktionsmodulen</w:t>
            </w:r>
          </w:p>
          <w:p w14:paraId="768D82E2" w14:textId="77777777" w:rsidR="00C603AA" w:rsidRDefault="00F162D5" w:rsidP="00C603AA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Entwicklung, Test, Inbetriebnahme und Dokumentation</w:t>
            </w:r>
          </w:p>
          <w:p w14:paraId="79457B64" w14:textId="77777777" w:rsidR="00C603AA" w:rsidRDefault="00C603AA" w:rsidP="00C603AA">
            <w:pPr>
              <w:pStyle w:val="Listenabsatz"/>
              <w:spacing w:after="0"/>
              <w:ind w:left="144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3C6E278" w14:textId="77777777" w:rsidR="00C603AA" w:rsidRDefault="00F162D5" w:rsidP="00C603AA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2012 - 2013 Profine GmbH, Pirmasens</w:t>
            </w:r>
          </w:p>
          <w:p w14:paraId="5805A50D" w14:textId="77777777" w:rsidR="00C603AA" w:rsidRDefault="00F162D5" w:rsidP="00C603AA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SAP WM-Erweiterungen</w:t>
            </w:r>
          </w:p>
          <w:p w14:paraId="3AA3B1E2" w14:textId="34EC05FE" w:rsidR="00C603AA" w:rsidRDefault="00F162D5" w:rsidP="00C603AA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Entwicklung RF-Dialoge, Test, Inbetriebnahme und Dokumentation</w:t>
            </w:r>
          </w:p>
          <w:p w14:paraId="5DAEA169" w14:textId="77777777" w:rsidR="00C603AA" w:rsidRDefault="00C603AA" w:rsidP="00C603AA">
            <w:pPr>
              <w:pStyle w:val="Listenabsatz"/>
              <w:spacing w:after="0"/>
              <w:ind w:left="144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66D159E" w14:textId="77777777" w:rsidR="00C603AA" w:rsidRDefault="00F162D5" w:rsidP="00C603AA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2012 Conergy AG, Zweibrücken</w:t>
            </w:r>
          </w:p>
          <w:p w14:paraId="79EEF007" w14:textId="77777777" w:rsidR="00C603AA" w:rsidRDefault="00F162D5" w:rsidP="00C603AA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Implementierung SAP-Verbindung zum DHL-Webservice</w:t>
            </w:r>
          </w:p>
          <w:p w14:paraId="483387EB" w14:textId="5E7B3075" w:rsidR="00E8037B" w:rsidRDefault="00F162D5" w:rsidP="00C603AA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Entwicklung von Funktionsmodulen, Test, Inbetriebnahme und Dokumentation</w:t>
            </w:r>
          </w:p>
          <w:p w14:paraId="7BF21563" w14:textId="77777777" w:rsidR="00E8037B" w:rsidRDefault="00E8037B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8037B" w14:paraId="12DE42B7" w14:textId="77777777">
        <w:trPr>
          <w:trHeight w:val="1039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4D02ED4C" w14:textId="77777777" w:rsidR="00E8037B" w:rsidRDefault="00F162D5">
            <w:pPr>
              <w:jc w:val="right"/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lastRenderedPageBreak/>
              <w:t>4/2011 – 5/2012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br/>
              <w:t>Walldorf</w:t>
            </w:r>
          </w:p>
        </w:tc>
        <w:tc>
          <w:tcPr>
            <w:tcW w:w="7229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527E9D6F" w14:textId="77777777" w:rsidR="00C603AA" w:rsidRPr="00C603AA" w:rsidRDefault="00F162D5" w:rsidP="00C603AA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C603AA">
              <w:rPr>
                <w:rFonts w:ascii="Arial" w:hAnsi="Arial" w:cs="Arial"/>
                <w:b/>
                <w:color w:val="auto"/>
                <w:sz w:val="20"/>
                <w:szCs w:val="20"/>
              </w:rPr>
              <w:t>SAP Validierung</w:t>
            </w:r>
            <w:proofErr w:type="gramEnd"/>
            <w:r w:rsidRPr="00C603AA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  <w:r w:rsidRPr="00C603A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Oracle Deutschland B.V. &amp; Co. KG</w:t>
            </w:r>
          </w:p>
          <w:p w14:paraId="4C3E83F3" w14:textId="77777777" w:rsidR="00C603AA" w:rsidRDefault="00F162D5" w:rsidP="00C603AA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 xml:space="preserve">Installation, Einspielen von Patches, Update und Upgrades von </w:t>
            </w:r>
            <w:proofErr w:type="gramStart"/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SAP ABAP</w:t>
            </w:r>
            <w:proofErr w:type="gramEnd"/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 xml:space="preserve"> and SAP Java Produkten in Kombination mit OracleDB, MaxDB und IBM DB2</w:t>
            </w:r>
          </w:p>
          <w:p w14:paraId="04565614" w14:textId="2059094A" w:rsidR="00E8037B" w:rsidRDefault="00F162D5" w:rsidP="00C603AA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Entwicklung, Test und Dokumentation</w:t>
            </w:r>
          </w:p>
          <w:p w14:paraId="54854A4A" w14:textId="77777777" w:rsidR="009C4E10" w:rsidRDefault="009C4E10" w:rsidP="00C603AA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Durchführung von </w:t>
            </w:r>
            <w:r w:rsidR="00EA25F0">
              <w:rPr>
                <w:rFonts w:ascii="Arial" w:hAnsi="Arial" w:cs="Arial"/>
                <w:color w:val="auto"/>
                <w:sz w:val="20"/>
                <w:szCs w:val="20"/>
              </w:rPr>
              <w:t>Benchmar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ks</w:t>
            </w:r>
          </w:p>
          <w:p w14:paraId="12C60EE9" w14:textId="187FE8AE" w:rsidR="00EA25F0" w:rsidRDefault="00EA25F0" w:rsidP="00C603AA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Aufbau von Server-Hardware</w:t>
            </w:r>
          </w:p>
          <w:p w14:paraId="5B06BD1F" w14:textId="0221F258" w:rsidR="00EA25F0" w:rsidRDefault="00EA25F0" w:rsidP="00C603AA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Validierung von </w:t>
            </w:r>
            <w:proofErr w:type="gramStart"/>
            <w:r>
              <w:rPr>
                <w:rFonts w:ascii="Arial" w:hAnsi="Arial" w:cs="Arial"/>
                <w:color w:val="auto"/>
                <w:sz w:val="20"/>
                <w:szCs w:val="20"/>
              </w:rPr>
              <w:t>SAP ABAP</w:t>
            </w:r>
            <w:proofErr w:type="gram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, SAP Java auf Solaris x64 auf </w:t>
            </w:r>
            <w:r w:rsidR="007947FD">
              <w:rPr>
                <w:rFonts w:ascii="Arial" w:hAnsi="Arial" w:cs="Arial"/>
                <w:color w:val="auto"/>
                <w:sz w:val="20"/>
                <w:szCs w:val="20"/>
              </w:rPr>
              <w:t>MaxDB, Oracle DB, IBM DB2</w:t>
            </w:r>
          </w:p>
          <w:p w14:paraId="6B5AD875" w14:textId="0F7320BA" w:rsidR="007947FD" w:rsidRDefault="007947FD" w:rsidP="00C603AA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Entwicklung von Scripten und Tools</w:t>
            </w:r>
          </w:p>
          <w:p w14:paraId="4EBB4913" w14:textId="5ADA45FB" w:rsidR="007947FD" w:rsidRPr="00C603AA" w:rsidRDefault="007947FD" w:rsidP="00C603AA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Smoketests</w:t>
            </w:r>
          </w:p>
          <w:p w14:paraId="7F30EC18" w14:textId="77777777" w:rsidR="00E8037B" w:rsidRDefault="00E8037B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8037B" w14:paraId="64DBE871" w14:textId="77777777">
        <w:trPr>
          <w:trHeight w:val="1039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73B232D4" w14:textId="77777777" w:rsidR="00E8037B" w:rsidRDefault="00F162D5">
            <w:pPr>
              <w:jc w:val="right"/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10/2007 – 3/2008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br/>
              <w:t>Böblingen</w:t>
            </w:r>
          </w:p>
        </w:tc>
        <w:tc>
          <w:tcPr>
            <w:tcW w:w="7229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760C2A08" w14:textId="77777777" w:rsidR="00C603AA" w:rsidRPr="00C603AA" w:rsidRDefault="00F162D5" w:rsidP="00C603AA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b/>
                <w:color w:val="auto"/>
                <w:sz w:val="20"/>
                <w:szCs w:val="20"/>
              </w:rPr>
              <w:t>Forschung und Entwicklung</w:t>
            </w:r>
            <w:r w:rsidRPr="00C603AA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  <w:r w:rsidRPr="00C603A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IBM Deutschland Research &amp; Development GmbH</w:t>
            </w:r>
          </w:p>
          <w:p w14:paraId="09DC953C" w14:textId="02ED4CD5" w:rsidR="00C32320" w:rsidRDefault="00C32320" w:rsidP="00C603AA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Semantische Analyse</w:t>
            </w:r>
          </w:p>
          <w:p w14:paraId="4197EC77" w14:textId="6E1DD761" w:rsidR="00C603AA" w:rsidRDefault="00F162D5" w:rsidP="00C603AA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Entwicklung von Apache UIMA pipelines</w:t>
            </w:r>
          </w:p>
          <w:p w14:paraId="4BA6ED21" w14:textId="77777777" w:rsidR="00C603AA" w:rsidRDefault="00C603AA" w:rsidP="00C603AA">
            <w:pPr>
              <w:pStyle w:val="Listenabsatz"/>
              <w:numPr>
                <w:ilvl w:val="1"/>
                <w:numId w:val="13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UIMA: Unstructured Information Management Architecture</w:t>
            </w:r>
          </w:p>
          <w:p w14:paraId="1654F2BE" w14:textId="4C4F56D8" w:rsidR="00E8037B" w:rsidRDefault="00F162D5" w:rsidP="00C603AA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Integration von UIMA in Apache Hadoop</w:t>
            </w:r>
          </w:p>
          <w:p w14:paraId="1AC374F6" w14:textId="58DD7242" w:rsidR="00C603AA" w:rsidRPr="00C603AA" w:rsidRDefault="00C603AA" w:rsidP="00C603AA">
            <w:pPr>
              <w:pStyle w:val="Listenabsatz"/>
              <w:numPr>
                <w:ilvl w:val="1"/>
                <w:numId w:val="13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Hadoop: Framework für skalierbare, verteilt arbeitende Software</w:t>
            </w:r>
          </w:p>
          <w:p w14:paraId="215E8D6C" w14:textId="0F3C7E4B" w:rsidR="00C603AA" w:rsidRDefault="00C603AA" w:rsidP="00C603AA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Entwicklung des Polizei Annotators: Automatisches Durchsuchen von Textdokumenten und Klassifikation der Inhalte</w:t>
            </w:r>
          </w:p>
          <w:p w14:paraId="1EC5C8DB" w14:textId="76E8DE45" w:rsidR="00C603AA" w:rsidRDefault="00C603AA" w:rsidP="00C603AA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Information Retrieval</w:t>
            </w:r>
          </w:p>
          <w:p w14:paraId="5EA3F207" w14:textId="15C18706" w:rsidR="00C603AA" w:rsidRPr="00C603AA" w:rsidRDefault="00C603AA" w:rsidP="00C603AA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Java, JavaScript, HTML, Servlets, XLST</w:t>
            </w:r>
          </w:p>
          <w:p w14:paraId="53F12316" w14:textId="77777777" w:rsidR="00E8037B" w:rsidRDefault="00E8037B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3311785B" w14:textId="1ED283CB" w:rsidR="00E91603" w:rsidRDefault="00E91603">
      <w:pPr>
        <w:spacing w:after="0"/>
        <w:rPr>
          <w:rFonts w:ascii="Arial" w:hAnsi="Arial" w:cs="Arial"/>
        </w:rPr>
      </w:pPr>
    </w:p>
    <w:p w14:paraId="0D16CD61" w14:textId="3ED1B26B" w:rsidR="00A250CE" w:rsidRDefault="00A250CE">
      <w:pPr>
        <w:spacing w:after="0"/>
        <w:rPr>
          <w:rFonts w:ascii="Arial" w:hAnsi="Arial" w:cs="Arial"/>
        </w:rPr>
      </w:pPr>
    </w:p>
    <w:p w14:paraId="0DB684D9" w14:textId="2E13215F" w:rsidR="00A250CE" w:rsidRDefault="00A250CE">
      <w:pPr>
        <w:spacing w:after="0"/>
        <w:rPr>
          <w:rFonts w:ascii="Arial" w:hAnsi="Arial" w:cs="Arial"/>
        </w:rPr>
      </w:pPr>
    </w:p>
    <w:p w14:paraId="2EF3F741" w14:textId="606145DD" w:rsidR="00A250CE" w:rsidRDefault="00A250CE">
      <w:pPr>
        <w:spacing w:after="0"/>
        <w:rPr>
          <w:rFonts w:ascii="Arial" w:hAnsi="Arial" w:cs="Arial"/>
        </w:rPr>
      </w:pPr>
    </w:p>
    <w:p w14:paraId="0EC2138B" w14:textId="46747052" w:rsidR="00A250CE" w:rsidRDefault="00A250CE">
      <w:pPr>
        <w:spacing w:after="0"/>
        <w:rPr>
          <w:rFonts w:ascii="Arial" w:hAnsi="Arial" w:cs="Arial"/>
        </w:rPr>
      </w:pPr>
    </w:p>
    <w:p w14:paraId="7C05D5CC" w14:textId="06E7F56A" w:rsidR="00A250CE" w:rsidRDefault="00A250CE">
      <w:pPr>
        <w:spacing w:after="0"/>
        <w:rPr>
          <w:rFonts w:ascii="Arial" w:hAnsi="Arial" w:cs="Arial"/>
        </w:rPr>
      </w:pPr>
    </w:p>
    <w:p w14:paraId="0BBE9231" w14:textId="28FB1B7F" w:rsidR="00A250CE" w:rsidRDefault="00A250CE">
      <w:pPr>
        <w:spacing w:after="0"/>
        <w:rPr>
          <w:rFonts w:ascii="Arial" w:hAnsi="Arial" w:cs="Arial"/>
        </w:rPr>
      </w:pPr>
    </w:p>
    <w:p w14:paraId="445AABBB" w14:textId="657B018B" w:rsidR="00A250CE" w:rsidRDefault="00A250CE">
      <w:pPr>
        <w:spacing w:after="0"/>
        <w:rPr>
          <w:rFonts w:ascii="Arial" w:hAnsi="Arial" w:cs="Arial"/>
        </w:rPr>
      </w:pPr>
    </w:p>
    <w:p w14:paraId="3AF71ED1" w14:textId="3566124A" w:rsidR="00A250CE" w:rsidRDefault="00A250CE">
      <w:pPr>
        <w:spacing w:after="0"/>
        <w:rPr>
          <w:rFonts w:ascii="Arial" w:hAnsi="Arial" w:cs="Arial"/>
        </w:rPr>
      </w:pPr>
    </w:p>
    <w:p w14:paraId="27D87CF9" w14:textId="373F1900" w:rsidR="00A250CE" w:rsidRDefault="00A250CE">
      <w:pPr>
        <w:spacing w:after="0"/>
        <w:rPr>
          <w:rFonts w:ascii="Arial" w:hAnsi="Arial" w:cs="Arial"/>
        </w:rPr>
      </w:pPr>
    </w:p>
    <w:p w14:paraId="0AAEE5DA" w14:textId="77777777" w:rsidR="00A250CE" w:rsidRDefault="00A250CE">
      <w:pPr>
        <w:spacing w:after="0"/>
        <w:rPr>
          <w:rFonts w:ascii="Arial" w:hAnsi="Arial" w:cs="Arial"/>
        </w:rPr>
      </w:pPr>
    </w:p>
    <w:p w14:paraId="66DF003C" w14:textId="1418F589" w:rsidR="00E91603" w:rsidRDefault="00E91603">
      <w:pPr>
        <w:spacing w:after="0"/>
        <w:rPr>
          <w:rFonts w:ascii="Arial" w:hAnsi="Arial" w:cs="Arial"/>
        </w:rPr>
      </w:pPr>
    </w:p>
    <w:p w14:paraId="4BE53231" w14:textId="4B9E3D9C" w:rsidR="00EA25F0" w:rsidRDefault="00EA25F0">
      <w:pPr>
        <w:sectPr w:rsidR="00EA25F0">
          <w:type w:val="continuous"/>
          <w:pgSz w:w="11906" w:h="16838"/>
          <w:pgMar w:top="1417" w:right="1417" w:bottom="1134" w:left="1417" w:header="340" w:footer="720" w:gutter="0"/>
          <w:cols w:space="720"/>
          <w:formProt w:val="0"/>
          <w:docGrid w:linePitch="600" w:charSpace="36864"/>
        </w:sectPr>
      </w:pPr>
    </w:p>
    <w:tbl>
      <w:tblPr>
        <w:tblStyle w:val="Tabellenraster"/>
        <w:tblW w:w="9640" w:type="dxa"/>
        <w:tblInd w:w="-284" w:type="dxa"/>
        <w:tblLook w:val="04A0" w:firstRow="1" w:lastRow="0" w:firstColumn="1" w:lastColumn="0" w:noHBand="0" w:noVBand="1"/>
      </w:tblPr>
      <w:tblGrid>
        <w:gridCol w:w="2410"/>
        <w:gridCol w:w="7230"/>
      </w:tblGrid>
      <w:tr w:rsidR="00EA25F0" w14:paraId="5B22ADCE" w14:textId="77777777" w:rsidTr="0032219D">
        <w:trPr>
          <w:trHeight w:hRule="exact"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D76EC" w14:textId="77777777" w:rsidR="00EA25F0" w:rsidRDefault="00EA25F0" w:rsidP="00E743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7F79B" w14:textId="590A3554" w:rsidR="00EA25F0" w:rsidRDefault="00EA25F0" w:rsidP="00E74391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color w:val="auto"/>
                <w:sz w:val="30"/>
                <w:szCs w:val="30"/>
              </w:rPr>
              <w:t>Zertifikate</w:t>
            </w:r>
          </w:p>
        </w:tc>
      </w:tr>
      <w:tr w:rsidR="00EA25F0" w14:paraId="1A135954" w14:textId="77777777" w:rsidTr="0032219D">
        <w:trPr>
          <w:trHeight w:hRule="exact"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29007" w14:textId="77777777" w:rsidR="00EA25F0" w:rsidRDefault="00EA25F0" w:rsidP="00E743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C39D4" w14:textId="77777777" w:rsidR="00EA25F0" w:rsidRDefault="00EA25F0" w:rsidP="00E74391">
            <w:pPr>
              <w:spacing w:after="0" w:line="240" w:lineRule="auto"/>
              <w:rPr>
                <w:rFonts w:ascii="Arial" w:hAnsi="Arial" w:cs="Arial"/>
                <w:b/>
                <w:color w:val="262626" w:themeColor="text1" w:themeTint="D9"/>
                <w:sz w:val="30"/>
                <w:szCs w:val="30"/>
              </w:rPr>
            </w:pPr>
          </w:p>
        </w:tc>
      </w:tr>
      <w:tr w:rsidR="00EA25F0" w:rsidRPr="00780E20" w14:paraId="4454D5D4" w14:textId="77777777" w:rsidTr="0032219D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2C3CBDE8" w14:textId="488237EA" w:rsidR="00F86F28" w:rsidRDefault="00F86F28" w:rsidP="00E74391">
            <w:pPr>
              <w:spacing w:line="240" w:lineRule="auto"/>
              <w:jc w:val="right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2020</w:t>
            </w:r>
          </w:p>
          <w:p w14:paraId="0660577C" w14:textId="77777777" w:rsidR="00365D0E" w:rsidRDefault="00365D0E" w:rsidP="00E74391">
            <w:pPr>
              <w:spacing w:line="240" w:lineRule="auto"/>
              <w:jc w:val="right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65016E6C" w14:textId="1EB7A5CC" w:rsidR="00EA25F0" w:rsidRDefault="00EA25F0" w:rsidP="00E74391">
            <w:pPr>
              <w:spacing w:line="240" w:lineRule="auto"/>
              <w:jc w:val="right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2019</w:t>
            </w:r>
          </w:p>
          <w:p w14:paraId="7356A0C9" w14:textId="24B47C3F" w:rsidR="003B45A9" w:rsidRDefault="003B45A9" w:rsidP="00E74391">
            <w:pPr>
              <w:spacing w:line="240" w:lineRule="auto"/>
              <w:jc w:val="right"/>
              <w:rPr>
                <w:rFonts w:ascii="Arial" w:hAnsi="Arial" w:cs="Arial"/>
                <w:b/>
                <w:color w:val="848484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10D017BF" w14:textId="3F436275" w:rsidR="00365D0E" w:rsidRPr="00D30370" w:rsidRDefault="00365D0E" w:rsidP="00E7439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3037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SAP Fiori Overview: Design, Develop and Deploy</w:t>
            </w:r>
          </w:p>
          <w:p w14:paraId="17C29415" w14:textId="77777777" w:rsidR="00365D0E" w:rsidRPr="00D30370" w:rsidRDefault="00365D0E" w:rsidP="00E7439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3097199C" w14:textId="1A2BA76C" w:rsidR="00F86F28" w:rsidRPr="00D30370" w:rsidRDefault="00F86F28" w:rsidP="00E7439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3037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Building Applications with SAP Cloud Application Programming Model</w:t>
            </w:r>
          </w:p>
          <w:p w14:paraId="33256474" w14:textId="77777777" w:rsidR="00F86F28" w:rsidRPr="00D30370" w:rsidRDefault="00F86F28" w:rsidP="00E7439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575B5424" w14:textId="2FBE5090" w:rsidR="00EA25F0" w:rsidRDefault="003B45A9" w:rsidP="00E7439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Hands-on Deep Dive zur Entwicklung von SAP Fiori Oberflächen </w:t>
            </w:r>
          </w:p>
          <w:p w14:paraId="56B797CA" w14:textId="77777777" w:rsidR="003B45A9" w:rsidRDefault="003B45A9" w:rsidP="00E7439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ABE3D5" w14:textId="5F949894" w:rsidR="003B45A9" w:rsidRPr="00D30370" w:rsidRDefault="003B45A9" w:rsidP="00E7439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3037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Build Mobile Applications with SAP Cloud Platform Mobile Services</w:t>
            </w:r>
          </w:p>
          <w:p w14:paraId="5D6344D7" w14:textId="5C4712DF" w:rsidR="003B45A9" w:rsidRPr="00D30370" w:rsidRDefault="003B45A9" w:rsidP="00E74391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</w:tr>
      <w:tr w:rsidR="00EA25F0" w:rsidRPr="00780E20" w14:paraId="20229451" w14:textId="77777777" w:rsidTr="0032219D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059C0B2C" w14:textId="31BEC82C" w:rsidR="00EA25F0" w:rsidRDefault="00EA25F0" w:rsidP="00E74391">
            <w:pPr>
              <w:spacing w:line="240" w:lineRule="auto"/>
              <w:jc w:val="right"/>
              <w:rPr>
                <w:rFonts w:ascii="Arial" w:hAnsi="Arial" w:cs="Arial"/>
                <w:b/>
                <w:color w:val="848484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2018</w:t>
            </w:r>
          </w:p>
        </w:tc>
        <w:tc>
          <w:tcPr>
            <w:tcW w:w="7230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4E6552B4" w14:textId="1AF4FC5C" w:rsidR="00EA25F0" w:rsidRPr="00D30370" w:rsidRDefault="00EA25F0" w:rsidP="00E74391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</w:pPr>
            <w:r w:rsidRPr="00D3037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Building Mobile Applications with SAP Screen Personas</w:t>
            </w:r>
          </w:p>
        </w:tc>
      </w:tr>
      <w:tr w:rsidR="00EA25F0" w:rsidRPr="00780E20" w14:paraId="54D81D9F" w14:textId="77777777" w:rsidTr="0032219D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69A0A17E" w14:textId="48F79F3E" w:rsidR="00EA25F0" w:rsidRPr="00D30370" w:rsidRDefault="00EA25F0" w:rsidP="00E74391">
            <w:pPr>
              <w:spacing w:line="240" w:lineRule="auto"/>
              <w:jc w:val="right"/>
              <w:rPr>
                <w:rFonts w:ascii="Arial" w:hAnsi="Arial" w:cs="Arial"/>
                <w:b/>
                <w:color w:val="848484"/>
                <w:sz w:val="20"/>
                <w:szCs w:val="20"/>
                <w:lang w:val="en-US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52605635" w14:textId="1AA247B6" w:rsidR="00EA25F0" w:rsidRPr="00D30370" w:rsidRDefault="00EA25F0" w:rsidP="00E74391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</w:pPr>
            <w:r w:rsidRPr="00D3037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Writing Testable Code for ABAP</w:t>
            </w:r>
          </w:p>
        </w:tc>
      </w:tr>
      <w:tr w:rsidR="0032219D" w:rsidRPr="00780E20" w14:paraId="6BF600A0" w14:textId="77777777" w:rsidTr="0032219D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01F54BF6" w14:textId="59BC14F8" w:rsidR="0032219D" w:rsidRPr="00D30370" w:rsidRDefault="0032219D" w:rsidP="0032219D">
            <w:pPr>
              <w:spacing w:line="240" w:lineRule="auto"/>
              <w:jc w:val="right"/>
              <w:rPr>
                <w:rFonts w:ascii="Arial" w:hAnsi="Arial" w:cs="Arial"/>
                <w:b/>
                <w:color w:val="848484"/>
                <w:sz w:val="20"/>
                <w:szCs w:val="20"/>
                <w:lang w:val="en-US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3A6FBEC3" w14:textId="06A7D103" w:rsidR="0032219D" w:rsidRPr="00D30370" w:rsidRDefault="0032219D" w:rsidP="0032219D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</w:pPr>
            <w:r w:rsidRPr="00D3037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System Conversion to SAP S/4HANA</w:t>
            </w:r>
          </w:p>
        </w:tc>
      </w:tr>
      <w:tr w:rsidR="0032219D" w:rsidRPr="00780E20" w14:paraId="193886C1" w14:textId="77777777" w:rsidTr="0032219D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15215FA3" w14:textId="0067A89E" w:rsidR="0032219D" w:rsidRPr="00D30370" w:rsidRDefault="0032219D" w:rsidP="0032219D">
            <w:pPr>
              <w:spacing w:line="240" w:lineRule="auto"/>
              <w:jc w:val="right"/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3C5EBAFE" w14:textId="300A921F" w:rsidR="0032219D" w:rsidRPr="00D30370" w:rsidRDefault="0032219D" w:rsidP="003221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3037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SAP Leonardo Machine Learning Foundation</w:t>
            </w:r>
          </w:p>
        </w:tc>
      </w:tr>
      <w:tr w:rsidR="0032219D" w:rsidRPr="00780E20" w14:paraId="63C52CE1" w14:textId="77777777" w:rsidTr="0032219D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68B8C3C5" w14:textId="6F887333" w:rsidR="0032219D" w:rsidRPr="00D30370" w:rsidRDefault="0032219D" w:rsidP="0032219D">
            <w:pPr>
              <w:spacing w:line="240" w:lineRule="auto"/>
              <w:jc w:val="right"/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133B44A5" w14:textId="0DD14632" w:rsidR="0032219D" w:rsidRPr="00D30370" w:rsidRDefault="0032219D" w:rsidP="003221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3037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SAP Leonardo – An Introduction to Blockchain</w:t>
            </w:r>
          </w:p>
        </w:tc>
      </w:tr>
      <w:tr w:rsidR="0032219D" w14:paraId="45381354" w14:textId="77777777" w:rsidTr="0032219D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45B75B82" w14:textId="6D5F15D8" w:rsidR="0032219D" w:rsidRDefault="0032219D" w:rsidP="0032219D">
            <w:pPr>
              <w:spacing w:line="240" w:lineRule="auto"/>
              <w:jc w:val="right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201</w:t>
            </w:r>
            <w:r w:rsidR="00B321AB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6</w:t>
            </w:r>
          </w:p>
        </w:tc>
        <w:tc>
          <w:tcPr>
            <w:tcW w:w="7230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134A496C" w14:textId="0B50F7D8" w:rsidR="0032219D" w:rsidRDefault="0032219D" w:rsidP="003221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Developing Web Apps with SAPUI5</w:t>
            </w:r>
          </w:p>
          <w:p w14:paraId="263E75C0" w14:textId="77777777" w:rsidR="0032219D" w:rsidRDefault="0032219D" w:rsidP="003221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219D" w:rsidRPr="00780E20" w14:paraId="52340E6C" w14:textId="77777777" w:rsidTr="0032219D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784972E9" w14:textId="20618ACA" w:rsidR="0032219D" w:rsidRDefault="0032219D" w:rsidP="0032219D">
            <w:pPr>
              <w:spacing w:line="240" w:lineRule="auto"/>
              <w:jc w:val="right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2011</w:t>
            </w:r>
          </w:p>
        </w:tc>
        <w:tc>
          <w:tcPr>
            <w:tcW w:w="7230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34CA5BE4" w14:textId="7BD91DE7" w:rsidR="0032219D" w:rsidRPr="00D30370" w:rsidRDefault="0032219D" w:rsidP="003221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3037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ADM200 Administration SAP Application Server Java</w:t>
            </w:r>
          </w:p>
        </w:tc>
      </w:tr>
    </w:tbl>
    <w:p w14:paraId="5782FD66" w14:textId="77777777" w:rsidR="00EA25F0" w:rsidRPr="00D30370" w:rsidRDefault="00EA25F0" w:rsidP="00EA25F0">
      <w:pPr>
        <w:rPr>
          <w:lang w:val="en-US"/>
        </w:rPr>
      </w:pPr>
    </w:p>
    <w:p w14:paraId="076818E9" w14:textId="3F905539" w:rsidR="00AD2EEB" w:rsidRPr="00D30370" w:rsidRDefault="00AD2EEB">
      <w:pPr>
        <w:rPr>
          <w:lang w:val="en-US"/>
        </w:rPr>
      </w:pPr>
    </w:p>
    <w:tbl>
      <w:tblPr>
        <w:tblStyle w:val="Tabellenraster"/>
        <w:tblW w:w="9640" w:type="dxa"/>
        <w:tblInd w:w="-284" w:type="dxa"/>
        <w:tblLook w:val="04A0" w:firstRow="1" w:lastRow="0" w:firstColumn="1" w:lastColumn="0" w:noHBand="0" w:noVBand="1"/>
      </w:tblPr>
      <w:tblGrid>
        <w:gridCol w:w="2410"/>
        <w:gridCol w:w="7230"/>
      </w:tblGrid>
      <w:tr w:rsidR="00AD2EEB" w14:paraId="03A6FE95" w14:textId="77777777" w:rsidTr="00E74391">
        <w:trPr>
          <w:trHeight w:val="340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11786" w14:textId="77777777" w:rsidR="00AD2EEB" w:rsidRPr="00D30370" w:rsidRDefault="00AD2EEB" w:rsidP="00E74391">
            <w:pPr>
              <w:spacing w:after="0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05FC6" w14:textId="77777777" w:rsidR="00AD2EEB" w:rsidRDefault="00AD2EEB" w:rsidP="00E74391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color w:val="auto"/>
                <w:sz w:val="30"/>
                <w:szCs w:val="30"/>
              </w:rPr>
              <w:t xml:space="preserve">Ausbildung / Studium </w:t>
            </w:r>
          </w:p>
        </w:tc>
      </w:tr>
      <w:tr w:rsidR="00AD2EEB" w14:paraId="1D1EB3E0" w14:textId="77777777" w:rsidTr="00E74391">
        <w:trPr>
          <w:trHeight w:hRule="exact" w:val="170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150D4" w14:textId="77777777" w:rsidR="00AD2EEB" w:rsidRDefault="00AD2EEB" w:rsidP="00E74391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69F6B" w14:textId="77777777" w:rsidR="00AD2EEB" w:rsidRDefault="00AD2EEB" w:rsidP="00E74391">
            <w:pPr>
              <w:spacing w:after="0" w:line="240" w:lineRule="auto"/>
              <w:rPr>
                <w:rFonts w:ascii="Arial" w:hAnsi="Arial" w:cs="Arial"/>
                <w:b/>
                <w:color w:val="262626" w:themeColor="text1" w:themeTint="D9"/>
                <w:sz w:val="30"/>
                <w:szCs w:val="30"/>
              </w:rPr>
            </w:pPr>
          </w:p>
        </w:tc>
      </w:tr>
      <w:tr w:rsidR="00AD2EEB" w:rsidRPr="00780E20" w14:paraId="1FA34BB0" w14:textId="77777777" w:rsidTr="00E74391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3DE75059" w14:textId="77777777" w:rsidR="00AD2EEB" w:rsidRDefault="00AD2EEB" w:rsidP="00E74391">
            <w:pPr>
              <w:jc w:val="right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2011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br/>
              <w:t>TU Berlin</w:t>
            </w:r>
          </w:p>
          <w:p w14:paraId="6E02341B" w14:textId="77777777" w:rsidR="00AD2EEB" w:rsidRDefault="00AD2EEB" w:rsidP="00E74391">
            <w:pPr>
              <w:jc w:val="right"/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2008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br/>
              <w:t>FHTW Berlin</w:t>
            </w:r>
          </w:p>
        </w:tc>
        <w:tc>
          <w:tcPr>
            <w:tcW w:w="7229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6595DE7A" w14:textId="77777777" w:rsidR="00AD2EEB" w:rsidRPr="00D30370" w:rsidRDefault="00AD2EEB" w:rsidP="00E74391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D3037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lang w:val="en-US"/>
              </w:rPr>
              <w:t>Informatik</w:t>
            </w:r>
            <w:r w:rsidRPr="00D3037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lang w:val="en-US"/>
              </w:rPr>
              <w:br/>
            </w:r>
            <w:r w:rsidRPr="00D3037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  <w:t>Master of Science</w:t>
            </w:r>
          </w:p>
          <w:p w14:paraId="4184D319" w14:textId="77777777" w:rsidR="00AD2EEB" w:rsidRPr="00D30370" w:rsidRDefault="00AD2EEB" w:rsidP="00E74391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D3037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lang w:val="en-US"/>
              </w:rPr>
              <w:t>Wirtschaftsinformatik</w:t>
            </w:r>
            <w:r w:rsidRPr="00D3037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lang w:val="en-US"/>
              </w:rPr>
              <w:br/>
            </w:r>
            <w:r w:rsidRPr="00D3037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  <w:t>Bachelor of Science</w:t>
            </w:r>
          </w:p>
        </w:tc>
      </w:tr>
    </w:tbl>
    <w:p w14:paraId="569B5E1A" w14:textId="77777777" w:rsidR="00AD2EEB" w:rsidRPr="00D30370" w:rsidRDefault="00AD2EEB" w:rsidP="00AD2EEB">
      <w:pPr>
        <w:spacing w:after="0"/>
        <w:rPr>
          <w:rFonts w:ascii="Arial" w:hAnsi="Arial" w:cs="Arial"/>
          <w:lang w:val="en-US"/>
        </w:rPr>
      </w:pPr>
    </w:p>
    <w:p w14:paraId="2175EA02" w14:textId="77777777" w:rsidR="00AD2EEB" w:rsidRPr="00D30370" w:rsidRDefault="00AD2EEB" w:rsidP="00AD2EEB">
      <w:pPr>
        <w:spacing w:after="0"/>
        <w:rPr>
          <w:rFonts w:ascii="Arial" w:hAnsi="Arial" w:cs="Arial"/>
          <w:lang w:val="en-US"/>
        </w:rPr>
      </w:pPr>
    </w:p>
    <w:tbl>
      <w:tblPr>
        <w:tblStyle w:val="Tabellenraster"/>
        <w:tblW w:w="9640" w:type="dxa"/>
        <w:tblInd w:w="-284" w:type="dxa"/>
        <w:tblLook w:val="04A0" w:firstRow="1" w:lastRow="0" w:firstColumn="1" w:lastColumn="0" w:noHBand="0" w:noVBand="1"/>
      </w:tblPr>
      <w:tblGrid>
        <w:gridCol w:w="2410"/>
        <w:gridCol w:w="7230"/>
      </w:tblGrid>
      <w:tr w:rsidR="00AD2EEB" w14:paraId="4F8E7ACD" w14:textId="77777777" w:rsidTr="00E74391">
        <w:trPr>
          <w:trHeight w:hRule="exact"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F0B0B" w14:textId="77777777" w:rsidR="00AD2EEB" w:rsidRPr="00D30370" w:rsidRDefault="00AD2EEB" w:rsidP="00E74391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7874D" w14:textId="77777777" w:rsidR="00AD2EEB" w:rsidRDefault="00AD2EEB" w:rsidP="00E74391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color w:val="auto"/>
                <w:sz w:val="30"/>
                <w:szCs w:val="30"/>
              </w:rPr>
              <w:t>Sprachkenntnisse</w:t>
            </w:r>
          </w:p>
        </w:tc>
      </w:tr>
      <w:tr w:rsidR="00AD2EEB" w14:paraId="4FAA061B" w14:textId="77777777" w:rsidTr="00E74391">
        <w:trPr>
          <w:trHeight w:hRule="exact"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9DE8B" w14:textId="77777777" w:rsidR="00AD2EEB" w:rsidRDefault="00AD2EEB" w:rsidP="00E743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B4CB2" w14:textId="77777777" w:rsidR="00AD2EEB" w:rsidRDefault="00AD2EEB" w:rsidP="00E74391">
            <w:pPr>
              <w:spacing w:after="0" w:line="240" w:lineRule="auto"/>
              <w:rPr>
                <w:rFonts w:ascii="Arial" w:hAnsi="Arial" w:cs="Arial"/>
                <w:b/>
                <w:color w:val="262626" w:themeColor="text1" w:themeTint="D9"/>
                <w:sz w:val="30"/>
                <w:szCs w:val="30"/>
              </w:rPr>
            </w:pPr>
          </w:p>
        </w:tc>
      </w:tr>
      <w:tr w:rsidR="00AD2EEB" w14:paraId="69CCF345" w14:textId="77777777" w:rsidTr="00E74391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48B9118D" w14:textId="77777777" w:rsidR="00AD2EEB" w:rsidRDefault="00AD2EEB" w:rsidP="00E74391">
            <w:pPr>
              <w:spacing w:line="240" w:lineRule="auto"/>
              <w:jc w:val="right"/>
              <w:rPr>
                <w:rFonts w:ascii="Arial" w:hAnsi="Arial" w:cs="Arial"/>
                <w:b/>
                <w:color w:val="848484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Muttersprache</w:t>
            </w:r>
          </w:p>
        </w:tc>
        <w:tc>
          <w:tcPr>
            <w:tcW w:w="7229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7EE31C98" w14:textId="77777777" w:rsidR="00AD2EEB" w:rsidRDefault="00AD2EEB" w:rsidP="00E74391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Deutsch</w:t>
            </w:r>
          </w:p>
        </w:tc>
      </w:tr>
      <w:tr w:rsidR="00AD2EEB" w14:paraId="1F0C2632" w14:textId="77777777" w:rsidTr="00E74391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769D883D" w14:textId="77777777" w:rsidR="00AD2EEB" w:rsidRDefault="00AD2EEB" w:rsidP="00E74391">
            <w:pPr>
              <w:spacing w:line="240" w:lineRule="auto"/>
              <w:jc w:val="right"/>
              <w:rPr>
                <w:rFonts w:ascii="Arial" w:hAnsi="Arial" w:cs="Arial"/>
                <w:b/>
                <w:color w:val="848484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Fließend</w:t>
            </w:r>
          </w:p>
        </w:tc>
        <w:tc>
          <w:tcPr>
            <w:tcW w:w="7229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148074C3" w14:textId="77777777" w:rsidR="00AD2EEB" w:rsidRDefault="00AD2EEB" w:rsidP="00E74391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Englisch</w:t>
            </w:r>
          </w:p>
        </w:tc>
      </w:tr>
      <w:tr w:rsidR="00AD2EEB" w14:paraId="5FF75063" w14:textId="77777777" w:rsidTr="00E74391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30221F56" w14:textId="77777777" w:rsidR="00AD2EEB" w:rsidRDefault="00AD2EEB" w:rsidP="00E74391">
            <w:pPr>
              <w:spacing w:line="240" w:lineRule="auto"/>
              <w:jc w:val="right"/>
              <w:rPr>
                <w:rFonts w:ascii="Arial" w:hAnsi="Arial" w:cs="Arial"/>
                <w:b/>
                <w:color w:val="848484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Grundkenntnisse</w:t>
            </w:r>
          </w:p>
        </w:tc>
        <w:tc>
          <w:tcPr>
            <w:tcW w:w="7229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2818F18C" w14:textId="77777777" w:rsidR="00AD2EEB" w:rsidRDefault="00AD2EEB" w:rsidP="00E74391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Französisch</w:t>
            </w:r>
          </w:p>
        </w:tc>
      </w:tr>
      <w:tr w:rsidR="00AD2EEB" w14:paraId="6B029D41" w14:textId="77777777" w:rsidTr="00E74391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2DD3DF93" w14:textId="77777777" w:rsidR="00AD2EEB" w:rsidRDefault="00AD2EEB" w:rsidP="00E74391">
            <w:pPr>
              <w:spacing w:line="240" w:lineRule="auto"/>
              <w:jc w:val="right"/>
              <w:rPr>
                <w:rFonts w:ascii="Arial" w:hAnsi="Arial" w:cs="Arial"/>
                <w:b/>
                <w:color w:val="848484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Grundkenntnisse</w:t>
            </w:r>
          </w:p>
        </w:tc>
        <w:tc>
          <w:tcPr>
            <w:tcW w:w="7229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3434DCAD" w14:textId="77777777" w:rsidR="00AD2EEB" w:rsidRDefault="00AD2EEB" w:rsidP="00E74391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Spanisch</w:t>
            </w:r>
          </w:p>
        </w:tc>
      </w:tr>
    </w:tbl>
    <w:p w14:paraId="1F22367D" w14:textId="77777777" w:rsidR="00AD2EEB" w:rsidRDefault="00AD2EEB"/>
    <w:sectPr w:rsidR="00AD2EEB">
      <w:type w:val="continuous"/>
      <w:pgSz w:w="11906" w:h="16838"/>
      <w:pgMar w:top="1417" w:right="1417" w:bottom="1134" w:left="1417" w:header="340" w:footer="72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E426" w14:textId="77777777" w:rsidR="0077235E" w:rsidRDefault="0077235E">
      <w:pPr>
        <w:spacing w:after="0" w:line="240" w:lineRule="auto"/>
      </w:pPr>
      <w:r>
        <w:separator/>
      </w:r>
    </w:p>
  </w:endnote>
  <w:endnote w:type="continuationSeparator" w:id="0">
    <w:p w14:paraId="2CEF3D3B" w14:textId="77777777" w:rsidR="0077235E" w:rsidRDefault="0077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3555260"/>
      <w:docPartObj>
        <w:docPartGallery w:val="Page Numbers (Top of Page)"/>
        <w:docPartUnique/>
      </w:docPartObj>
    </w:sdtPr>
    <w:sdtEndPr/>
    <w:sdtContent>
      <w:p w14:paraId="0ABA3E0C" w14:textId="77777777" w:rsidR="00E8037B" w:rsidRDefault="00F162D5">
        <w:pPr>
          <w:pStyle w:val="Fuzeile"/>
          <w:jc w:val="center"/>
        </w:pPr>
        <w:r>
          <w:rPr>
            <w:b/>
            <w:bCs/>
            <w:color w:val="808080" w:themeColor="background1" w:themeShade="80"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color w:val="808080" w:themeColor="background1" w:themeShade="80"/>
          </w:rPr>
          <w:t xml:space="preserve"> / </w:t>
        </w:r>
        <w:r>
          <w:rPr>
            <w:b/>
            <w:bCs/>
            <w:color w:val="808080" w:themeColor="background1" w:themeShade="80"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5EAFE58" w14:textId="77777777" w:rsidR="00E8037B" w:rsidRDefault="00E803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433A8" w14:textId="77777777" w:rsidR="0077235E" w:rsidRDefault="0077235E">
      <w:pPr>
        <w:spacing w:after="0" w:line="240" w:lineRule="auto"/>
      </w:pPr>
      <w:r>
        <w:separator/>
      </w:r>
    </w:p>
  </w:footnote>
  <w:footnote w:type="continuationSeparator" w:id="0">
    <w:p w14:paraId="70E01B9D" w14:textId="77777777" w:rsidR="0077235E" w:rsidRDefault="00772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D560" w14:textId="77777777" w:rsidR="00E8037B" w:rsidRDefault="00E8037B">
    <w:pPr>
      <w:pStyle w:val="Kopfzeile"/>
      <w:jc w:val="right"/>
    </w:pPr>
  </w:p>
  <w:p w14:paraId="68A5C5B9" w14:textId="446B8350" w:rsidR="00E8037B" w:rsidRDefault="00E8037B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D7"/>
    <w:multiLevelType w:val="hybridMultilevel"/>
    <w:tmpl w:val="8884A7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D7B1A"/>
    <w:multiLevelType w:val="hybridMultilevel"/>
    <w:tmpl w:val="EE3E7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92369"/>
    <w:multiLevelType w:val="hybridMultilevel"/>
    <w:tmpl w:val="5BF8AC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80BE9"/>
    <w:multiLevelType w:val="hybridMultilevel"/>
    <w:tmpl w:val="294831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E6EA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E6505FF"/>
    <w:multiLevelType w:val="hybridMultilevel"/>
    <w:tmpl w:val="8F0E85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F788F"/>
    <w:multiLevelType w:val="hybridMultilevel"/>
    <w:tmpl w:val="5052A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6052F"/>
    <w:multiLevelType w:val="hybridMultilevel"/>
    <w:tmpl w:val="1C8EF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165DB"/>
    <w:multiLevelType w:val="hybridMultilevel"/>
    <w:tmpl w:val="987C7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5020C"/>
    <w:multiLevelType w:val="hybridMultilevel"/>
    <w:tmpl w:val="5464E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56F8D"/>
    <w:multiLevelType w:val="hybridMultilevel"/>
    <w:tmpl w:val="92FA18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16B1B"/>
    <w:multiLevelType w:val="hybridMultilevel"/>
    <w:tmpl w:val="7680A1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1131B"/>
    <w:multiLevelType w:val="hybridMultilevel"/>
    <w:tmpl w:val="2C425A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76308">
    <w:abstractNumId w:val="10"/>
  </w:num>
  <w:num w:numId="2" w16cid:durableId="1329869722">
    <w:abstractNumId w:val="4"/>
  </w:num>
  <w:num w:numId="3" w16cid:durableId="786586678">
    <w:abstractNumId w:val="0"/>
  </w:num>
  <w:num w:numId="4" w16cid:durableId="284847554">
    <w:abstractNumId w:val="5"/>
  </w:num>
  <w:num w:numId="5" w16cid:durableId="2081320712">
    <w:abstractNumId w:val="7"/>
  </w:num>
  <w:num w:numId="6" w16cid:durableId="1408260818">
    <w:abstractNumId w:val="1"/>
  </w:num>
  <w:num w:numId="7" w16cid:durableId="1169979681">
    <w:abstractNumId w:val="2"/>
  </w:num>
  <w:num w:numId="8" w16cid:durableId="894704717">
    <w:abstractNumId w:val="9"/>
  </w:num>
  <w:num w:numId="9" w16cid:durableId="461926401">
    <w:abstractNumId w:val="11"/>
  </w:num>
  <w:num w:numId="10" w16cid:durableId="400711120">
    <w:abstractNumId w:val="6"/>
  </w:num>
  <w:num w:numId="11" w16cid:durableId="778453354">
    <w:abstractNumId w:val="8"/>
  </w:num>
  <w:num w:numId="12" w16cid:durableId="1506360696">
    <w:abstractNumId w:val="12"/>
  </w:num>
  <w:num w:numId="13" w16cid:durableId="10195517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7B"/>
    <w:rsid w:val="00000DB0"/>
    <w:rsid w:val="000608CC"/>
    <w:rsid w:val="00081554"/>
    <w:rsid w:val="001154E0"/>
    <w:rsid w:val="00156A35"/>
    <w:rsid w:val="00181642"/>
    <w:rsid w:val="001A2ABD"/>
    <w:rsid w:val="002D545C"/>
    <w:rsid w:val="0032219D"/>
    <w:rsid w:val="0034001C"/>
    <w:rsid w:val="00365D0E"/>
    <w:rsid w:val="003B45A9"/>
    <w:rsid w:val="003E412F"/>
    <w:rsid w:val="00415AC8"/>
    <w:rsid w:val="00442393"/>
    <w:rsid w:val="0047686C"/>
    <w:rsid w:val="00480A2C"/>
    <w:rsid w:val="004D5F9B"/>
    <w:rsid w:val="004E0840"/>
    <w:rsid w:val="004F513B"/>
    <w:rsid w:val="00533D8A"/>
    <w:rsid w:val="00552118"/>
    <w:rsid w:val="005A47E9"/>
    <w:rsid w:val="005F2E56"/>
    <w:rsid w:val="005F7FDC"/>
    <w:rsid w:val="006C0BBD"/>
    <w:rsid w:val="00744A97"/>
    <w:rsid w:val="0077235E"/>
    <w:rsid w:val="00780E20"/>
    <w:rsid w:val="007912C9"/>
    <w:rsid w:val="007947FD"/>
    <w:rsid w:val="00855093"/>
    <w:rsid w:val="008642D2"/>
    <w:rsid w:val="00874EA7"/>
    <w:rsid w:val="00891308"/>
    <w:rsid w:val="008C5E32"/>
    <w:rsid w:val="008D2D7B"/>
    <w:rsid w:val="00913E88"/>
    <w:rsid w:val="00931038"/>
    <w:rsid w:val="0095675C"/>
    <w:rsid w:val="00961228"/>
    <w:rsid w:val="009C4E10"/>
    <w:rsid w:val="009F5980"/>
    <w:rsid w:val="009F60E0"/>
    <w:rsid w:val="00A201EE"/>
    <w:rsid w:val="00A22F34"/>
    <w:rsid w:val="00A250CE"/>
    <w:rsid w:val="00A660A7"/>
    <w:rsid w:val="00A97C2E"/>
    <w:rsid w:val="00AC517B"/>
    <w:rsid w:val="00AD2EEB"/>
    <w:rsid w:val="00B321AB"/>
    <w:rsid w:val="00B72494"/>
    <w:rsid w:val="00B76D1E"/>
    <w:rsid w:val="00BE3979"/>
    <w:rsid w:val="00BF55A0"/>
    <w:rsid w:val="00C32320"/>
    <w:rsid w:val="00C603AA"/>
    <w:rsid w:val="00C73061"/>
    <w:rsid w:val="00C821E3"/>
    <w:rsid w:val="00D30370"/>
    <w:rsid w:val="00D35F5D"/>
    <w:rsid w:val="00D43539"/>
    <w:rsid w:val="00D76535"/>
    <w:rsid w:val="00D95E23"/>
    <w:rsid w:val="00DC04C1"/>
    <w:rsid w:val="00E408C3"/>
    <w:rsid w:val="00E625B3"/>
    <w:rsid w:val="00E8037B"/>
    <w:rsid w:val="00E91603"/>
    <w:rsid w:val="00EA25F0"/>
    <w:rsid w:val="00EE6BF4"/>
    <w:rsid w:val="00F162D5"/>
    <w:rsid w:val="00F721ED"/>
    <w:rsid w:val="00F76F86"/>
    <w:rsid w:val="00F86F28"/>
    <w:rsid w:val="00F949E7"/>
    <w:rsid w:val="00F97215"/>
    <w:rsid w:val="00FA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76AB3"/>
  <w15:docId w15:val="{9C7344E6-272F-4077-9FCB-574DC947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Times New Roman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25F0"/>
    <w:pPr>
      <w:suppressAutoHyphens/>
      <w:spacing w:after="200" w:line="276" w:lineRule="auto"/>
    </w:pPr>
    <w:rPr>
      <w:color w:val="00000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9E5187"/>
  </w:style>
  <w:style w:type="character" w:customStyle="1" w:styleId="FuzeileZchn">
    <w:name w:val="Fußzeile Zchn"/>
    <w:basedOn w:val="Absatz-Standardschriftart"/>
    <w:link w:val="Fuzeile"/>
    <w:uiPriority w:val="99"/>
    <w:qFormat/>
    <w:rsid w:val="009E5187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9E518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qFormat/>
    <w:rsid w:val="009E5187"/>
  </w:style>
  <w:style w:type="character" w:styleId="Platzhaltertext">
    <w:name w:val="Placeholder Text"/>
    <w:basedOn w:val="Absatz-Standardschriftart"/>
    <w:uiPriority w:val="99"/>
    <w:semiHidden/>
    <w:qFormat/>
    <w:rsid w:val="000E4E07"/>
    <w:rPr>
      <w:color w:val="808080"/>
    </w:rPr>
  </w:style>
  <w:style w:type="character" w:customStyle="1" w:styleId="InternetLink">
    <w:name w:val="Internet Link"/>
    <w:basedOn w:val="Absatz-Standardschriftart"/>
    <w:uiPriority w:val="99"/>
    <w:unhideWhenUsed/>
    <w:qFormat/>
    <w:rsid w:val="00D878CC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  <w:b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  <w:b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  <w:b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  <w:b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Internetovodkaz">
    <w:name w:val="Internetový odkaz"/>
    <w:basedOn w:val="Absatz-Standardschriftart"/>
    <w:uiPriority w:val="99"/>
    <w:unhideWhenUsed/>
    <w:rsid w:val="00C75A6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C75A6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qFormat/>
    <w:rsid w:val="00C312F3"/>
    <w:rPr>
      <w:color w:val="800080" w:themeColor="followedHyperlink"/>
      <w:u w:val="single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ascii="Arial" w:hAnsi="Arial" w:cs="Arial"/>
      <w:b/>
      <w:color w:val="7CC9D2"/>
      <w:sz w:val="20"/>
      <w:szCs w:val="20"/>
    </w:rPr>
  </w:style>
  <w:style w:type="paragraph" w:customStyle="1" w:styleId="Nadpis">
    <w:name w:val="Nadpis"/>
    <w:basedOn w:val="Standard"/>
    <w:next w:val="Textkrper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Standard"/>
    <w:qFormat/>
    <w:pPr>
      <w:suppressLineNumbers/>
    </w:pPr>
    <w:rPr>
      <w:rFonts w:cs="FreeSans"/>
    </w:rPr>
  </w:style>
  <w:style w:type="paragraph" w:styleId="Kopfzeile">
    <w:name w:val="header"/>
    <w:basedOn w:val="Standard"/>
    <w:link w:val="KopfzeileZchn"/>
    <w:uiPriority w:val="99"/>
    <w:unhideWhenUsed/>
    <w:rsid w:val="009E5187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9E5187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9E518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01FE7"/>
    <w:pPr>
      <w:ind w:left="720"/>
      <w:contextualSpacing/>
    </w:pPr>
  </w:style>
  <w:style w:type="paragraph" w:customStyle="1" w:styleId="Obsahtabulky">
    <w:name w:val="Obsah tabulky"/>
    <w:basedOn w:val="Standard"/>
    <w:qFormat/>
  </w:style>
  <w:style w:type="paragraph" w:customStyle="1" w:styleId="Nadpistabulky">
    <w:name w:val="Nadpis tabulky"/>
    <w:basedOn w:val="Obsahtabulky"/>
    <w:qFormat/>
  </w:style>
  <w:style w:type="table" w:styleId="Tabellenraster">
    <w:name w:val="Table Grid"/>
    <w:basedOn w:val="NormaleTabelle"/>
    <w:uiPriority w:val="59"/>
    <w:rsid w:val="00117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F60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marc-hofer.d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marc-hofe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C24DE9A11DA64CB8F71CC6C750A927" ma:contentTypeVersion="3" ma:contentTypeDescription="Ein neues Dokument erstellen." ma:contentTypeScope="" ma:versionID="81492f043a52878a108d6c01dd4ed01c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9A53F-248F-430F-AAEB-4A690FC839C2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5A1DBEC-2C8D-4016-BBEF-E053735A22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E1773-752A-46D9-918A-F5D9BB2EC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451A751-A393-4952-A50E-D96D0239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934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Marc Hofer</cp:lastModifiedBy>
  <cp:revision>94</cp:revision>
  <cp:lastPrinted>2022-06-17T07:40:00Z</cp:lastPrinted>
  <dcterms:created xsi:type="dcterms:W3CDTF">2019-06-13T08:46:00Z</dcterms:created>
  <dcterms:modified xsi:type="dcterms:W3CDTF">2022-06-17T07:40:00Z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